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A9" w:rsidRPr="00826889" w:rsidRDefault="005461A9" w:rsidP="005461A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1023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17 октября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5461A9" w:rsidRDefault="005461A9" w:rsidP="005461A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434B976" wp14:editId="55BBC2B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61A9" w:rsidRDefault="005461A9" w:rsidP="005461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34B97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461A9" w:rsidRDefault="005461A9" w:rsidP="005461A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61A9" w:rsidRDefault="005461A9" w:rsidP="005461A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461A9" w:rsidRDefault="005461A9" w:rsidP="005461A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461A9" w:rsidRPr="009A1692" w:rsidRDefault="005461A9" w:rsidP="005461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A31C3" wp14:editId="30C3D7A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ADA2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3555B8" wp14:editId="6D266030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6506D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5461A9" w:rsidRPr="005461A9" w:rsidRDefault="005461A9" w:rsidP="005461A9">
      <w:pPr>
        <w:jc w:val="center"/>
        <w:rPr>
          <w:lang w:val="en-US"/>
        </w:rPr>
      </w:pPr>
      <w:r w:rsidRPr="001439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5461A9">
        <w:rPr>
          <w:noProof/>
        </w:rPr>
        <w:drawing>
          <wp:anchor distT="0" distB="0" distL="114300" distR="114300" simplePos="0" relativeHeight="251663360" behindDoc="1" locked="0" layoutInCell="1" allowOverlap="1" wp14:anchorId="023E1AD2" wp14:editId="23979287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1A9" w:rsidRPr="005461A9" w:rsidRDefault="005461A9" w:rsidP="005461A9">
      <w:pPr>
        <w:jc w:val="center"/>
        <w:rPr>
          <w:lang w:val="en-US"/>
        </w:rPr>
      </w:pPr>
    </w:p>
    <w:p w:rsidR="005461A9" w:rsidRPr="005461A9" w:rsidRDefault="005461A9" w:rsidP="005461A9">
      <w:pPr>
        <w:jc w:val="center"/>
      </w:pPr>
    </w:p>
    <w:p w:rsidR="005461A9" w:rsidRPr="005461A9" w:rsidRDefault="005461A9" w:rsidP="005461A9">
      <w:pPr>
        <w:jc w:val="center"/>
        <w:rPr>
          <w:b/>
        </w:rPr>
      </w:pPr>
      <w:r w:rsidRPr="005461A9">
        <w:rPr>
          <w:b/>
        </w:rPr>
        <w:t>Администрация Шапкинского сельсовета</w:t>
      </w:r>
    </w:p>
    <w:p w:rsidR="005461A9" w:rsidRPr="005461A9" w:rsidRDefault="005461A9" w:rsidP="005461A9">
      <w:pPr>
        <w:jc w:val="center"/>
      </w:pPr>
      <w:r w:rsidRPr="005461A9">
        <w:t>Енисейского района</w:t>
      </w:r>
    </w:p>
    <w:p w:rsidR="005461A9" w:rsidRPr="005461A9" w:rsidRDefault="005461A9" w:rsidP="005461A9">
      <w:pPr>
        <w:pBdr>
          <w:bottom w:val="single" w:sz="12" w:space="1" w:color="auto"/>
        </w:pBdr>
        <w:tabs>
          <w:tab w:val="center" w:pos="4677"/>
          <w:tab w:val="left" w:pos="6660"/>
        </w:tabs>
      </w:pPr>
      <w:r w:rsidRPr="005461A9">
        <w:tab/>
        <w:t xml:space="preserve">       Красноярского края</w:t>
      </w:r>
      <w:r w:rsidRPr="005461A9">
        <w:tab/>
      </w:r>
    </w:p>
    <w:p w:rsidR="005461A9" w:rsidRPr="005461A9" w:rsidRDefault="005461A9" w:rsidP="005461A9">
      <w:pPr>
        <w:jc w:val="center"/>
        <w:rPr>
          <w:b/>
        </w:rPr>
      </w:pPr>
    </w:p>
    <w:p w:rsidR="005461A9" w:rsidRPr="005461A9" w:rsidRDefault="005461A9" w:rsidP="005461A9">
      <w:pPr>
        <w:jc w:val="center"/>
        <w:rPr>
          <w:b/>
        </w:rPr>
      </w:pPr>
      <w:r w:rsidRPr="005461A9">
        <w:rPr>
          <w:b/>
        </w:rPr>
        <w:t>ПОСТАНОВЛЕНИЕ</w:t>
      </w:r>
    </w:p>
    <w:p w:rsidR="005461A9" w:rsidRPr="005461A9" w:rsidRDefault="005461A9" w:rsidP="005461A9">
      <w:pPr>
        <w:jc w:val="center"/>
        <w:rPr>
          <w:b/>
        </w:rPr>
      </w:pPr>
    </w:p>
    <w:p w:rsidR="005461A9" w:rsidRPr="005461A9" w:rsidRDefault="005461A9" w:rsidP="005461A9">
      <w:pPr>
        <w:jc w:val="both"/>
      </w:pPr>
      <w:r w:rsidRPr="005461A9">
        <w:t xml:space="preserve">10.10.2023г.        </w:t>
      </w:r>
      <w:r w:rsidRPr="005461A9">
        <w:tab/>
      </w:r>
      <w:r w:rsidRPr="005461A9">
        <w:tab/>
        <w:t xml:space="preserve">                   п. Шапкино                                        </w:t>
      </w:r>
      <w:r w:rsidRPr="005461A9">
        <w:tab/>
        <w:t xml:space="preserve">     № 45-п </w:t>
      </w:r>
    </w:p>
    <w:p w:rsidR="005461A9" w:rsidRPr="005461A9" w:rsidRDefault="005461A9" w:rsidP="005461A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461A9" w:rsidRPr="005461A9" w:rsidRDefault="005461A9" w:rsidP="005461A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461A9" w:rsidRPr="005461A9" w:rsidRDefault="005461A9" w:rsidP="005461A9">
      <w:pPr>
        <w:keepNext/>
        <w:tabs>
          <w:tab w:val="left" w:pos="708"/>
        </w:tabs>
        <w:outlineLvl w:val="0"/>
        <w:rPr>
          <w:b/>
          <w:bCs/>
          <w:kern w:val="32"/>
        </w:rPr>
      </w:pPr>
      <w:r w:rsidRPr="005461A9">
        <w:rPr>
          <w:b/>
          <w:bCs/>
          <w:kern w:val="32"/>
        </w:rPr>
        <w:t>Об основных направлениях бюджетной и налоговой политики</w:t>
      </w:r>
    </w:p>
    <w:p w:rsidR="005461A9" w:rsidRPr="005461A9" w:rsidRDefault="005461A9" w:rsidP="005461A9">
      <w:pPr>
        <w:keepNext/>
        <w:tabs>
          <w:tab w:val="left" w:pos="708"/>
        </w:tabs>
        <w:outlineLvl w:val="0"/>
        <w:rPr>
          <w:b/>
          <w:bCs/>
          <w:kern w:val="32"/>
        </w:rPr>
      </w:pPr>
      <w:r w:rsidRPr="005461A9">
        <w:rPr>
          <w:b/>
          <w:bCs/>
          <w:kern w:val="32"/>
        </w:rPr>
        <w:t>Шапкинского сельсовета на 2024 год и плановый период</w:t>
      </w:r>
    </w:p>
    <w:p w:rsidR="005461A9" w:rsidRPr="005461A9" w:rsidRDefault="005461A9" w:rsidP="005461A9">
      <w:pPr>
        <w:keepNext/>
        <w:tabs>
          <w:tab w:val="left" w:pos="708"/>
        </w:tabs>
        <w:outlineLvl w:val="0"/>
        <w:rPr>
          <w:b/>
          <w:bCs/>
          <w:kern w:val="32"/>
        </w:rPr>
      </w:pPr>
      <w:r w:rsidRPr="005461A9">
        <w:rPr>
          <w:b/>
          <w:bCs/>
          <w:kern w:val="32"/>
        </w:rPr>
        <w:t>2025 и 2026 годов</w:t>
      </w:r>
    </w:p>
    <w:p w:rsidR="005461A9" w:rsidRPr="005461A9" w:rsidRDefault="005461A9" w:rsidP="005461A9"/>
    <w:p w:rsidR="005461A9" w:rsidRPr="005461A9" w:rsidRDefault="005461A9" w:rsidP="005461A9">
      <w:pPr>
        <w:jc w:val="both"/>
      </w:pPr>
      <w:r w:rsidRPr="005461A9">
        <w:t xml:space="preserve">         В целях разработки проекта бюджета Шапкинского сельсовета на 2024 год и плановый период 2025-2026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2024 год и плановый период 2025-2026 годов, утвержденным постановлением администрации от 16.08.23 № 37/1-п, администрация Шапкинского сельсовета постановляет:</w:t>
      </w:r>
    </w:p>
    <w:p w:rsidR="005461A9" w:rsidRPr="005461A9" w:rsidRDefault="005461A9" w:rsidP="005461A9">
      <w:pPr>
        <w:jc w:val="both"/>
      </w:pPr>
      <w:bookmarkStart w:id="0" w:name="sub_1"/>
      <w:r w:rsidRPr="005461A9">
        <w:t>1. Утвердить основные направления бюджетной и налоговой политики Шапкинского сельсовета на 2024 год и плановый период 2025-2026 годов согласно приложению.</w:t>
      </w:r>
    </w:p>
    <w:p w:rsidR="005461A9" w:rsidRPr="005461A9" w:rsidRDefault="005461A9" w:rsidP="005461A9">
      <w:pPr>
        <w:jc w:val="both"/>
      </w:pPr>
      <w:bookmarkStart w:id="1" w:name="sub_2"/>
      <w:bookmarkEnd w:id="0"/>
      <w:r w:rsidRPr="005461A9">
        <w:t>2. Участникам бюджетного процесса Шапкинского сельсовета при разработке проекта бюджета на 2024 год и плановый период 2025 и 2026 годов обеспечить соблюдение Основных направлений бюджетной и налоговой политики Шапкинского сельсовета на 2024 год и плановый период 2025-2026 годов.</w:t>
      </w:r>
    </w:p>
    <w:p w:rsidR="005461A9" w:rsidRPr="005461A9" w:rsidRDefault="005461A9" w:rsidP="005461A9">
      <w:pPr>
        <w:jc w:val="both"/>
      </w:pPr>
      <w:r w:rsidRPr="005461A9">
        <w:t>3. Контроль за исполнением постановления оставляю за собой.</w:t>
      </w:r>
    </w:p>
    <w:p w:rsidR="005461A9" w:rsidRPr="005461A9" w:rsidRDefault="005461A9" w:rsidP="005461A9">
      <w:pPr>
        <w:jc w:val="both"/>
      </w:pPr>
      <w:bookmarkStart w:id="2" w:name="sub_3"/>
      <w:bookmarkEnd w:id="1"/>
      <w:r w:rsidRPr="005461A9">
        <w:t>4. Настоящее постановление опубликовать (обнародовать) в газете «Шапкинский вестник» и разместить на официальном сайте администрации Шапкинского сельсовета.</w:t>
      </w:r>
    </w:p>
    <w:bookmarkEnd w:id="2"/>
    <w:p w:rsidR="005461A9" w:rsidRPr="005461A9" w:rsidRDefault="005461A9" w:rsidP="005461A9"/>
    <w:p w:rsidR="005461A9" w:rsidRPr="005461A9" w:rsidRDefault="005461A9" w:rsidP="005461A9"/>
    <w:p w:rsidR="005461A9" w:rsidRPr="005461A9" w:rsidRDefault="005461A9" w:rsidP="005461A9"/>
    <w:p w:rsidR="005461A9" w:rsidRPr="005461A9" w:rsidRDefault="005461A9" w:rsidP="005461A9"/>
    <w:p w:rsidR="005461A9" w:rsidRPr="005461A9" w:rsidRDefault="005461A9" w:rsidP="005461A9">
      <w:pPr>
        <w:jc w:val="center"/>
      </w:pPr>
      <w:r w:rsidRPr="005461A9">
        <w:t>Глава Шапкинского сельсовета                                                   Л.И. Загитова</w:t>
      </w:r>
    </w:p>
    <w:p w:rsidR="005461A9" w:rsidRPr="005461A9" w:rsidRDefault="005461A9" w:rsidP="005461A9"/>
    <w:p w:rsidR="005461A9" w:rsidRPr="005461A9" w:rsidRDefault="005461A9" w:rsidP="005461A9"/>
    <w:p w:rsidR="005461A9" w:rsidRPr="005461A9" w:rsidRDefault="005461A9" w:rsidP="005461A9"/>
    <w:p w:rsidR="005461A9" w:rsidRPr="005461A9" w:rsidRDefault="005461A9" w:rsidP="005461A9">
      <w:pPr>
        <w:spacing w:line="360" w:lineRule="auto"/>
        <w:ind w:right="381"/>
        <w:rPr>
          <w:b/>
          <w:caps/>
        </w:rPr>
      </w:pPr>
    </w:p>
    <w:p w:rsidR="005461A9" w:rsidRPr="005461A9" w:rsidRDefault="005461A9" w:rsidP="005461A9">
      <w:pPr>
        <w:spacing w:line="360" w:lineRule="auto"/>
        <w:ind w:right="381"/>
        <w:rPr>
          <w:b/>
          <w:caps/>
        </w:rPr>
      </w:pPr>
    </w:p>
    <w:p w:rsidR="005461A9" w:rsidRPr="005461A9" w:rsidRDefault="005461A9" w:rsidP="005461A9">
      <w:pPr>
        <w:spacing w:line="360" w:lineRule="auto"/>
        <w:ind w:left="360" w:right="381"/>
        <w:jc w:val="center"/>
        <w:rPr>
          <w:b/>
          <w:caps/>
        </w:rPr>
      </w:pPr>
      <w:r w:rsidRPr="005461A9">
        <w:rPr>
          <w:b/>
          <w:caps/>
        </w:rPr>
        <w:lastRenderedPageBreak/>
        <w:t>Основные направления бюджетной и налоговой политики в ШАПКИНСКОМ СЕЛЬСОВЕТЕ НА 2024 год и плановый период 2025и 2026 годов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Основные направления бюджетной и налоговой политики Шапкинского сельсовета на 2024 год и плановый период 2025 и 2026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сельсовета, утвержденном решением Совета Депутатов Шапкинского сельсовета от 13.12.2012 № 33-123р.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 xml:space="preserve">Основные направления бюджетной и налоговой политики сформированы в соответствии с Бюджетным </w:t>
      </w:r>
      <w:hyperlink r:id="rId5" w:history="1">
        <w:r w:rsidRPr="005461A9">
          <w:t>посланием</w:t>
        </w:r>
      </w:hyperlink>
      <w:r w:rsidRPr="005461A9"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5461A9" w:rsidRPr="005461A9" w:rsidRDefault="005461A9" w:rsidP="005461A9">
      <w:pPr>
        <w:ind w:firstLine="709"/>
        <w:jc w:val="both"/>
      </w:pPr>
    </w:p>
    <w:p w:rsidR="005461A9" w:rsidRPr="005461A9" w:rsidRDefault="005461A9" w:rsidP="005461A9">
      <w:pPr>
        <w:jc w:val="center"/>
        <w:rPr>
          <w:b/>
        </w:rPr>
      </w:pPr>
      <w:r w:rsidRPr="005461A9">
        <w:rPr>
          <w:b/>
        </w:rPr>
        <w:t>1. Основные цели бюджетной и налоговой политики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В 2024–2026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 xml:space="preserve">- обеспечение финансовой устойчивости и стабильности бюджета сельского поселения; 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- обеспечение режима экономного и рационального использования средств бюджета поселения;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5461A9" w:rsidRPr="005461A9" w:rsidRDefault="005461A9" w:rsidP="005461A9">
      <w:pPr>
        <w:autoSpaceDE w:val="0"/>
        <w:autoSpaceDN w:val="0"/>
        <w:adjustRightInd w:val="0"/>
        <w:ind w:firstLine="540"/>
        <w:jc w:val="both"/>
      </w:pPr>
      <w:r w:rsidRPr="005461A9"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- развитие межбюджетных отношений.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61A9">
        <w:rPr>
          <w:bCs/>
        </w:rPr>
        <w:t xml:space="preserve">В 2024 - 2026 годах бюджетные расходы необходимо сконцентрировать на направлениях, прежде всего связанных с улучшением условий жизни человека, решении </w:t>
      </w:r>
      <w:r w:rsidRPr="005461A9">
        <w:rPr>
          <w:bCs/>
        </w:rPr>
        <w:lastRenderedPageBreak/>
        <w:t>социальных проблем, повышении эффективности и качества предоставляемых населению государственных и муниципальных услуг.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61A9">
        <w:rPr>
          <w:bCs/>
        </w:rPr>
        <w:t xml:space="preserve">В связи с этим приоритеты расходов на 2024-2026 годы следующие: 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61A9">
        <w:rPr>
          <w:bCs/>
        </w:rPr>
        <w:t>- своевременное и в полном объеме исполнение всех принятых обязательств;</w:t>
      </w:r>
    </w:p>
    <w:p w:rsidR="005461A9" w:rsidRPr="005461A9" w:rsidRDefault="005461A9" w:rsidP="005461A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461A9">
        <w:rPr>
          <w:bCs/>
        </w:rPr>
        <w:t xml:space="preserve">  -</w:t>
      </w:r>
      <w:r w:rsidRPr="005461A9">
        <w:t xml:space="preserve"> оптимизация расходов бюджета, </w:t>
      </w:r>
      <w:r w:rsidRPr="005461A9">
        <w:rPr>
          <w:color w:val="000000"/>
        </w:rPr>
        <w:t>рациональное использование бюджетных средств и снижение доли неэффективных бюджетных расходов.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rPr>
          <w:bCs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5461A9"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2024 году - формирование бездефицитного бюджета.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5461A9" w:rsidRPr="005461A9" w:rsidRDefault="005461A9" w:rsidP="005461A9">
      <w:pPr>
        <w:widowControl w:val="0"/>
        <w:jc w:val="center"/>
        <w:rPr>
          <w:b/>
          <w:snapToGrid w:val="0"/>
        </w:rPr>
      </w:pPr>
    </w:p>
    <w:p w:rsidR="005461A9" w:rsidRPr="005461A9" w:rsidRDefault="005461A9" w:rsidP="005461A9">
      <w:pPr>
        <w:widowControl w:val="0"/>
        <w:jc w:val="center"/>
        <w:rPr>
          <w:b/>
          <w:snapToGrid w:val="0"/>
        </w:rPr>
      </w:pPr>
      <w:r w:rsidRPr="005461A9">
        <w:rPr>
          <w:b/>
          <w:snapToGrid w:val="0"/>
        </w:rPr>
        <w:t>2. Основные направления налоговой политики на 2024-2026 годы</w:t>
      </w:r>
    </w:p>
    <w:p w:rsidR="005461A9" w:rsidRPr="005461A9" w:rsidRDefault="005461A9" w:rsidP="005461A9">
      <w:pPr>
        <w:ind w:firstLine="709"/>
        <w:jc w:val="both"/>
      </w:pPr>
      <w:r w:rsidRPr="005461A9">
        <w:t xml:space="preserve">Основные направления налоговой политики на 2024 год и на плановый период 2025 и 2026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5461A9" w:rsidRPr="005461A9" w:rsidRDefault="005461A9" w:rsidP="005461A9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61A9">
        <w:rPr>
          <w:color w:val="000000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5461A9">
        <w:t>Шапкинского сельсовета</w:t>
      </w:r>
      <w:r w:rsidRPr="005461A9">
        <w:rPr>
          <w:color w:val="000000"/>
        </w:rPr>
        <w:t xml:space="preserve">. 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  <w:outlineLvl w:val="1"/>
      </w:pPr>
      <w:r w:rsidRPr="005461A9"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  <w:outlineLvl w:val="1"/>
      </w:pPr>
      <w:r w:rsidRPr="005461A9">
        <w:t>Основными направлениями налоговой политики сельского поселения на предстоящий период будут: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  <w:outlineLvl w:val="1"/>
      </w:pPr>
      <w:r w:rsidRPr="005461A9">
        <w:t>- повышения качества администрирования налоговых и неналоговых доходов бюджета сельского поселения;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  <w:outlineLvl w:val="1"/>
      </w:pPr>
      <w:r w:rsidRPr="005461A9">
        <w:t>- продолжение работы по сокращению задолженности по налогам и сборам перед бюджетом сельского поселения;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  <w:outlineLvl w:val="1"/>
      </w:pPr>
      <w:r w:rsidRPr="005461A9">
        <w:t>- постоянная работа над увеличением доходной части бюджета сельского поселения;</w:t>
      </w:r>
    </w:p>
    <w:p w:rsidR="005461A9" w:rsidRPr="005461A9" w:rsidRDefault="005461A9" w:rsidP="005461A9">
      <w:pPr>
        <w:ind w:firstLine="709"/>
        <w:jc w:val="both"/>
      </w:pPr>
      <w:r w:rsidRPr="005461A9">
        <w:t>- продолжение политики обоснованности и эффективности применения налоговых льгот.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  <w:outlineLvl w:val="1"/>
      </w:pPr>
      <w:r w:rsidRPr="005461A9">
        <w:t>Актуальным останется вовлечение в арендные отношения объектов недвижимости.</w:t>
      </w:r>
    </w:p>
    <w:p w:rsidR="005461A9" w:rsidRPr="005461A9" w:rsidRDefault="005461A9" w:rsidP="005461A9">
      <w:pPr>
        <w:widowControl w:val="0"/>
        <w:jc w:val="center"/>
        <w:rPr>
          <w:b/>
          <w:snapToGrid w:val="0"/>
        </w:rPr>
      </w:pPr>
    </w:p>
    <w:p w:rsidR="005461A9" w:rsidRPr="005461A9" w:rsidRDefault="005461A9" w:rsidP="005461A9">
      <w:pPr>
        <w:jc w:val="center"/>
        <w:rPr>
          <w:b/>
        </w:rPr>
      </w:pPr>
      <w:bookmarkStart w:id="3" w:name="_Toc235938789"/>
      <w:r w:rsidRPr="005461A9">
        <w:rPr>
          <w:b/>
        </w:rPr>
        <w:t xml:space="preserve">3. Основные направления бюджетной политики и подходы к формированию бюджетных расходов </w:t>
      </w:r>
    </w:p>
    <w:p w:rsidR="005461A9" w:rsidRPr="005461A9" w:rsidRDefault="005461A9" w:rsidP="005461A9">
      <w:pPr>
        <w:tabs>
          <w:tab w:val="left" w:pos="1134"/>
        </w:tabs>
        <w:spacing w:after="120"/>
        <w:ind w:firstLine="720"/>
        <w:jc w:val="both"/>
      </w:pPr>
      <w:r w:rsidRPr="005461A9">
        <w:t xml:space="preserve">      Важнейшими задачами бюджетной политики в области расходов в 2024 - 2026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5461A9" w:rsidRPr="005461A9" w:rsidRDefault="005461A9" w:rsidP="005461A9">
      <w:pPr>
        <w:tabs>
          <w:tab w:val="left" w:pos="1134"/>
        </w:tabs>
        <w:spacing w:after="120"/>
        <w:ind w:firstLine="720"/>
        <w:jc w:val="both"/>
      </w:pPr>
      <w:r w:rsidRPr="005461A9">
        <w:t>Основными направлениями бюджетной политики должны стать:</w:t>
      </w:r>
    </w:p>
    <w:p w:rsidR="005461A9" w:rsidRPr="005461A9" w:rsidRDefault="005461A9" w:rsidP="005461A9">
      <w:pPr>
        <w:ind w:left="360" w:firstLine="348"/>
        <w:jc w:val="both"/>
      </w:pPr>
      <w:r w:rsidRPr="005461A9">
        <w:t>- обеспечение полного финансирования обязательств, принятых на себя органами местного самоуправления;</w:t>
      </w:r>
    </w:p>
    <w:p w:rsidR="005461A9" w:rsidRPr="005461A9" w:rsidRDefault="005461A9" w:rsidP="005461A9">
      <w:pPr>
        <w:ind w:left="360" w:firstLine="348"/>
        <w:jc w:val="both"/>
      </w:pPr>
      <w:r w:rsidRPr="005461A9"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5461A9" w:rsidRPr="005461A9" w:rsidRDefault="005461A9" w:rsidP="005461A9">
      <w:pPr>
        <w:ind w:left="360" w:firstLine="348"/>
        <w:jc w:val="both"/>
      </w:pPr>
      <w:r w:rsidRPr="005461A9">
        <w:lastRenderedPageBreak/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5461A9" w:rsidRPr="005461A9" w:rsidRDefault="005461A9" w:rsidP="005461A9">
      <w:pPr>
        <w:ind w:left="360" w:firstLine="348"/>
        <w:jc w:val="both"/>
      </w:pPr>
      <w:r w:rsidRPr="005461A9">
        <w:t xml:space="preserve">- продолжать работу по энергосбережению и повышению </w:t>
      </w:r>
      <w:proofErr w:type="spellStart"/>
      <w:r w:rsidRPr="005461A9">
        <w:t>энергоэффективности</w:t>
      </w:r>
      <w:proofErr w:type="spellEnd"/>
      <w:r w:rsidRPr="005461A9">
        <w:t xml:space="preserve">, стимулированию проведения энергосберегающих мероприятий; </w:t>
      </w:r>
    </w:p>
    <w:p w:rsidR="005461A9" w:rsidRPr="005461A9" w:rsidRDefault="005461A9" w:rsidP="005461A9">
      <w:pPr>
        <w:ind w:left="360" w:firstLine="348"/>
        <w:jc w:val="both"/>
      </w:pPr>
      <w:r w:rsidRPr="005461A9"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5461A9" w:rsidRPr="005461A9" w:rsidRDefault="005461A9" w:rsidP="005461A9">
      <w:pPr>
        <w:ind w:firstLine="709"/>
        <w:jc w:val="both"/>
      </w:pPr>
      <w:r w:rsidRPr="005461A9">
        <w:t>При формировании объема бюджетных ассигнований реализованы следующие подходы:</w:t>
      </w:r>
    </w:p>
    <w:p w:rsidR="005461A9" w:rsidRPr="005461A9" w:rsidRDefault="005461A9" w:rsidP="005461A9">
      <w:pPr>
        <w:ind w:firstLine="540"/>
        <w:jc w:val="both"/>
      </w:pPr>
      <w:r w:rsidRPr="005461A9"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5461A9" w:rsidRPr="005461A9" w:rsidRDefault="005461A9" w:rsidP="005461A9">
      <w:pPr>
        <w:ind w:firstLine="540"/>
        <w:jc w:val="both"/>
      </w:pPr>
      <w:r w:rsidRPr="005461A9">
        <w:t xml:space="preserve">2) оптимизация расходов на обеспечение деятельности органов муниципальной власти, </w:t>
      </w:r>
    </w:p>
    <w:p w:rsidR="005461A9" w:rsidRPr="005461A9" w:rsidRDefault="005461A9" w:rsidP="005461A9">
      <w:pPr>
        <w:ind w:firstLine="540"/>
        <w:jc w:val="both"/>
      </w:pPr>
      <w:r w:rsidRPr="005461A9"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5461A9" w:rsidRPr="005461A9" w:rsidRDefault="005461A9" w:rsidP="005461A9">
      <w:pPr>
        <w:jc w:val="both"/>
      </w:pPr>
      <w:r w:rsidRPr="005461A9">
        <w:t xml:space="preserve">         Концепцией долгосрочного социально – экономического развития Российской Федерации на период до 2024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5461A9" w:rsidRPr="005461A9" w:rsidRDefault="005461A9" w:rsidP="005461A9">
      <w:pPr>
        <w:ind w:firstLine="708"/>
        <w:jc w:val="both"/>
      </w:pPr>
      <w:r w:rsidRPr="005461A9"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3"/>
    <w:p w:rsidR="005461A9" w:rsidRPr="005461A9" w:rsidRDefault="005461A9" w:rsidP="005461A9">
      <w:pPr>
        <w:spacing w:before="120"/>
        <w:ind w:firstLine="709"/>
        <w:jc w:val="both"/>
        <w:rPr>
          <w:bCs/>
        </w:rPr>
      </w:pPr>
      <w:r w:rsidRPr="005461A9">
        <w:rPr>
          <w:bCs/>
        </w:rPr>
        <w:tab/>
      </w:r>
    </w:p>
    <w:p w:rsidR="005461A9" w:rsidRPr="005461A9" w:rsidRDefault="005461A9" w:rsidP="005461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461A9">
        <w:rPr>
          <w:b/>
        </w:rPr>
        <w:t>4. Межбюджетные отношения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Бюджетная политика в сфере межбюджетных отношений будет направлена на решение следующих ключевых задач: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- четкое разграничение полномочий между муниципальным образованием и муниципальными учреждениями;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- отработка отлаженного механизма передачи межбюджетных трансфертов из бюджета сельского поселения;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  <w:r w:rsidRPr="005461A9">
        <w:t>- соблюдение требований и принципов бюджетного законодательства в части межбюджетных трансфертов.</w:t>
      </w: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</w:p>
    <w:p w:rsidR="005461A9" w:rsidRPr="005461A9" w:rsidRDefault="005461A9" w:rsidP="005461A9">
      <w:pPr>
        <w:autoSpaceDE w:val="0"/>
        <w:autoSpaceDN w:val="0"/>
        <w:adjustRightInd w:val="0"/>
        <w:ind w:firstLine="709"/>
        <w:jc w:val="both"/>
      </w:pPr>
    </w:p>
    <w:p w:rsidR="005461A9" w:rsidRPr="005461A9" w:rsidRDefault="005461A9" w:rsidP="005461A9"/>
    <w:p w:rsidR="005461A9" w:rsidRDefault="005461A9" w:rsidP="005461A9">
      <w:pPr>
        <w:rPr>
          <w:b/>
        </w:rPr>
      </w:pPr>
      <w:bookmarkStart w:id="4" w:name="_GoBack"/>
      <w:bookmarkEnd w:id="4"/>
    </w:p>
    <w:p w:rsidR="005461A9" w:rsidRPr="00D10B4D" w:rsidRDefault="005461A9" w:rsidP="005461A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5044D" wp14:editId="16C2E95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44D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461A9" w:rsidRDefault="005461A9" w:rsidP="005461A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461A9" w:rsidRDefault="005461A9" w:rsidP="005461A9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5461A9" w:rsidRDefault="005461A9" w:rsidP="005461A9"/>
    <w:p w:rsidR="005461A9" w:rsidRDefault="005461A9" w:rsidP="005461A9"/>
    <w:p w:rsidR="005461A9" w:rsidRDefault="005461A9" w:rsidP="005461A9"/>
    <w:p w:rsidR="00A82A8E" w:rsidRDefault="005461A9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4"/>
    <w:rsid w:val="00087543"/>
    <w:rsid w:val="00496594"/>
    <w:rsid w:val="005461A9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23FC-2D8C-4FC0-8EFD-A8A48E4C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A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680F1D26777E6D81E418AC4781C2D69BBF9B542960C6FF571ABD7C2N7ZA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2023-10-25T04:12:00Z</dcterms:created>
  <dcterms:modified xsi:type="dcterms:W3CDTF">2023-10-25T04:14:00Z</dcterms:modified>
</cp:coreProperties>
</file>