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2B" w:rsidRPr="00826889" w:rsidRDefault="0048052B" w:rsidP="0048052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10210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28 августа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48052B" w:rsidRDefault="0048052B" w:rsidP="0048052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F025015" wp14:editId="36C6E8C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052B" w:rsidRDefault="0048052B" w:rsidP="004805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02501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8052B" w:rsidRDefault="0048052B" w:rsidP="004805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052B" w:rsidRDefault="0048052B" w:rsidP="004805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8052B" w:rsidRDefault="0048052B" w:rsidP="004805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8052B" w:rsidRPr="009A1692" w:rsidRDefault="0048052B" w:rsidP="004805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0300" wp14:editId="6B25DA8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13C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3CA051" wp14:editId="7EDF1D43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5D86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«В целях обеспечения государственной регистрации прав на объекты недвижимости органами местного самоуправления проводятся мероприятия </w:t>
      </w:r>
      <w:r w:rsidRPr="00880C5C">
        <w:rPr>
          <w:sz w:val="28"/>
          <w:szCs w:val="28"/>
        </w:rPr>
        <w:br/>
        <w:t xml:space="preserve">по выявлению правообладателей ранее учтенных объектов недвижимости. 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процессе проводимых мероприятий на территории края выявляются объекты недвижимости, относящиеся к выморочному имуществу - наследники на которое еще не вступили в наследство либо отказались </w:t>
      </w:r>
      <w:r>
        <w:rPr>
          <w:sz w:val="28"/>
          <w:szCs w:val="28"/>
        </w:rPr>
        <w:t xml:space="preserve">                        </w:t>
      </w:r>
      <w:r w:rsidRPr="00880C5C">
        <w:rPr>
          <w:sz w:val="28"/>
          <w:szCs w:val="28"/>
        </w:rPr>
        <w:t xml:space="preserve">от принятия наследства. 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bCs/>
          <w:color w:val="000000" w:themeColor="text1"/>
          <w:sz w:val="28"/>
          <w:szCs w:val="28"/>
        </w:rPr>
        <w:t>Выморочное имущество</w:t>
      </w:r>
      <w:r w:rsidRPr="00880C5C">
        <w:rPr>
          <w:color w:val="000000" w:themeColor="text1"/>
          <w:sz w:val="28"/>
          <w:szCs w:val="28"/>
        </w:rPr>
        <w:t xml:space="preserve"> — это вся собственность или ее часть, которая никому не перешла по наследству после смерти правообладателя.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соответствии с пунктом 1 статьи 1154 Гражданского кодекса Российской Федерации срок для вступления в наследство составляет </w:t>
      </w:r>
      <w:r>
        <w:rPr>
          <w:sz w:val="28"/>
          <w:szCs w:val="28"/>
        </w:rPr>
        <w:t xml:space="preserve">                         </w:t>
      </w:r>
      <w:r w:rsidRPr="00880C5C">
        <w:rPr>
          <w:sz w:val="28"/>
          <w:szCs w:val="28"/>
        </w:rPr>
        <w:t>6 месяцев со дня открытия наследства.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Оформление прав собственности выморочного имущества является полномочием соответствующего муниципального образования.</w:t>
      </w:r>
    </w:p>
    <w:p w:rsidR="0048052B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С целью исключения возможности оформления муниципальными образованиями права собственности на имущество, являющееся выморочным, потенциальному собственнику необходимо </w:t>
      </w:r>
      <w:r w:rsidRPr="00880C5C">
        <w:rPr>
          <w:sz w:val="28"/>
          <w:szCs w:val="28"/>
        </w:rPr>
        <w:t>своевременно обратиться</w:t>
      </w:r>
      <w:r w:rsidRPr="00880C5C">
        <w:rPr>
          <w:sz w:val="28"/>
          <w:szCs w:val="28"/>
        </w:rPr>
        <w:t xml:space="preserve"> за государственной регистрацией своего права собственности </w:t>
      </w:r>
      <w:r>
        <w:rPr>
          <w:sz w:val="28"/>
          <w:szCs w:val="28"/>
        </w:rPr>
        <w:t xml:space="preserve">                 </w:t>
      </w:r>
      <w:r w:rsidRPr="00880C5C">
        <w:rPr>
          <w:sz w:val="28"/>
          <w:szCs w:val="28"/>
        </w:rPr>
        <w:t>на такое имущество».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 </w:t>
      </w:r>
      <w:r w:rsidRPr="00880C5C">
        <w:rPr>
          <w:sz w:val="28"/>
          <w:szCs w:val="28"/>
        </w:rPr>
        <w:br/>
      </w:r>
      <w:bookmarkStart w:id="0" w:name="_GoBack"/>
      <w:bookmarkEnd w:id="0"/>
    </w:p>
    <w:p w:rsidR="0048052B" w:rsidRPr="00880C5C" w:rsidRDefault="0048052B" w:rsidP="0048052B">
      <w:pPr>
        <w:ind w:firstLine="851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.</w:t>
      </w:r>
    </w:p>
    <w:p w:rsidR="0048052B" w:rsidRPr="00F801F6" w:rsidRDefault="0048052B" w:rsidP="0048052B"/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Pr="00D10B4D" w:rsidRDefault="0048052B" w:rsidP="0048052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28B60" wp14:editId="5559BB6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CA3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8052B" w:rsidRDefault="0048052B" w:rsidP="0048052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8052B" w:rsidRDefault="0048052B" w:rsidP="0048052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48052B" w:rsidRDefault="0048052B" w:rsidP="0048052B"/>
    <w:p w:rsidR="0048052B" w:rsidRDefault="0048052B" w:rsidP="0048052B"/>
    <w:p w:rsidR="00BE5E9A" w:rsidRDefault="00BE5E9A"/>
    <w:sectPr w:rsidR="00BE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0"/>
    <w:rsid w:val="0048052B"/>
    <w:rsid w:val="00BE5E9A"/>
    <w:rsid w:val="00D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88BF-60CB-4C69-B41F-28B90BC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52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2023-08-28T06:41:00Z</dcterms:created>
  <dcterms:modified xsi:type="dcterms:W3CDTF">2023-08-28T06:43:00Z</dcterms:modified>
</cp:coreProperties>
</file>