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EF" w:rsidRPr="00826889" w:rsidRDefault="009D30EF" w:rsidP="009D30EF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8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1015</w:t>
      </w:r>
      <w:r>
        <w:rPr>
          <w:rFonts w:ascii="Bookman Old Style" w:hAnsi="Bookman Old Style"/>
          <w:b/>
        </w:rPr>
        <w:t>7)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8 февраля</w:t>
      </w:r>
      <w:r>
        <w:rPr>
          <w:rFonts w:ascii="Bookman Old Style" w:hAnsi="Bookman Old Style"/>
          <w:b/>
        </w:rPr>
        <w:t xml:space="preserve"> 2023</w:t>
      </w:r>
      <w:r w:rsidRPr="00512F15">
        <w:rPr>
          <w:rFonts w:ascii="Bookman Old Style" w:hAnsi="Bookman Old Style"/>
          <w:b/>
        </w:rPr>
        <w:t xml:space="preserve"> г.</w:t>
      </w:r>
    </w:p>
    <w:p w:rsidR="009D30EF" w:rsidRDefault="009D30EF" w:rsidP="009D30E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30C3F8F7" wp14:editId="6932E622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D30EF" w:rsidRDefault="009D30EF" w:rsidP="009D30E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C3F8F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9D30EF" w:rsidRDefault="009D30EF" w:rsidP="009D30E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30EF" w:rsidRDefault="009D30EF" w:rsidP="009D30E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9D30EF" w:rsidRDefault="009D30EF" w:rsidP="009D30E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9D30EF" w:rsidRPr="004B188F" w:rsidRDefault="009D30EF" w:rsidP="009D30EF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38E5A" wp14:editId="6368F107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189F0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Pr="00EB2B74" w:rsidRDefault="009D30EF" w:rsidP="009D30EF">
      <w:pPr>
        <w:widowControl w:val="0"/>
        <w:autoSpaceDE w:val="0"/>
        <w:autoSpaceDN w:val="0"/>
        <w:adjustRightInd w:val="0"/>
        <w:jc w:val="both"/>
      </w:pPr>
    </w:p>
    <w:p w:rsidR="009D30EF" w:rsidRPr="009D30EF" w:rsidRDefault="009D30EF" w:rsidP="009D30E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D30EF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C66D4AF" wp14:editId="3FFA3935">
            <wp:simplePos x="0" y="0"/>
            <wp:positionH relativeFrom="column">
              <wp:posOffset>2684145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:rsidR="009D30EF" w:rsidRPr="009D30EF" w:rsidRDefault="009D30EF" w:rsidP="009D30EF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:rsidR="009D30EF" w:rsidRPr="009D30EF" w:rsidRDefault="009D30EF" w:rsidP="009D30E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D30EF" w:rsidRPr="009D30EF" w:rsidRDefault="009D30EF" w:rsidP="009D30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30EF">
        <w:rPr>
          <w:b/>
        </w:rPr>
        <w:t>Администрация Шапкинского сельсовета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jc w:val="center"/>
      </w:pPr>
      <w:r w:rsidRPr="009D30EF">
        <w:t>Енисейского района</w:t>
      </w:r>
    </w:p>
    <w:p w:rsidR="009D30EF" w:rsidRPr="009D30EF" w:rsidRDefault="009D30EF" w:rsidP="009D30E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  <w:r w:rsidRPr="009D30EF">
        <w:t>Красноярского края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9D30EF" w:rsidRPr="009D30EF" w:rsidRDefault="009D30EF" w:rsidP="009D30E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D30EF">
        <w:rPr>
          <w:b/>
          <w:sz w:val="20"/>
          <w:szCs w:val="20"/>
        </w:rPr>
        <w:t>ПОСТАНОВЛЕНИЕ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D30EF" w:rsidRPr="009D30EF" w:rsidRDefault="009D30EF" w:rsidP="009D30EF">
      <w:pPr>
        <w:widowControl w:val="0"/>
        <w:autoSpaceDE w:val="0"/>
        <w:autoSpaceDN w:val="0"/>
        <w:adjustRightInd w:val="0"/>
        <w:jc w:val="both"/>
      </w:pPr>
      <w:r w:rsidRPr="009D30EF">
        <w:t xml:space="preserve">07.02.2023г.        </w:t>
      </w:r>
      <w:r w:rsidRPr="009D30EF">
        <w:tab/>
      </w:r>
      <w:r w:rsidRPr="009D30EF">
        <w:tab/>
        <w:t xml:space="preserve">                    п. Шапкино                                        </w:t>
      </w:r>
      <w:r w:rsidRPr="009D30EF">
        <w:tab/>
        <w:t xml:space="preserve"> №5-п</w:t>
      </w:r>
    </w:p>
    <w:p w:rsidR="009D30EF" w:rsidRPr="009D30EF" w:rsidRDefault="009D30EF" w:rsidP="009D30EF">
      <w:pPr>
        <w:spacing w:after="3" w:line="249" w:lineRule="auto"/>
        <w:ind w:left="-15" w:firstLine="699"/>
        <w:jc w:val="both"/>
        <w:rPr>
          <w:color w:val="000000"/>
          <w:sz w:val="28"/>
          <w:szCs w:val="22"/>
        </w:rPr>
      </w:pPr>
    </w:p>
    <w:p w:rsidR="009D30EF" w:rsidRPr="009D30EF" w:rsidRDefault="009D30EF" w:rsidP="009D30EF">
      <w:pPr>
        <w:spacing w:after="3" w:line="249" w:lineRule="auto"/>
        <w:ind w:left="-15" w:firstLine="699"/>
        <w:jc w:val="both"/>
        <w:rPr>
          <w:b/>
          <w:color w:val="000000"/>
        </w:rPr>
      </w:pPr>
      <w:r w:rsidRPr="009D30EF">
        <w:rPr>
          <w:b/>
          <w:color w:val="000000"/>
        </w:rPr>
        <w:t>Об утверждении Порядка организации бюджетного</w:t>
      </w:r>
    </w:p>
    <w:p w:rsidR="009D30EF" w:rsidRPr="009D30EF" w:rsidRDefault="009D30EF" w:rsidP="009D30EF">
      <w:pPr>
        <w:spacing w:after="3" w:line="249" w:lineRule="auto"/>
        <w:ind w:left="-15" w:firstLine="699"/>
        <w:jc w:val="both"/>
        <w:rPr>
          <w:b/>
          <w:color w:val="000000"/>
        </w:rPr>
      </w:pPr>
      <w:r w:rsidRPr="009D30EF">
        <w:rPr>
          <w:b/>
          <w:color w:val="000000"/>
        </w:rPr>
        <w:t>учета имущества казны муниципального образования</w:t>
      </w:r>
    </w:p>
    <w:p w:rsidR="009D30EF" w:rsidRPr="009D30EF" w:rsidRDefault="009D30EF" w:rsidP="009D30EF">
      <w:pPr>
        <w:spacing w:after="3" w:line="249" w:lineRule="auto"/>
        <w:ind w:left="-15" w:firstLine="699"/>
        <w:jc w:val="both"/>
        <w:rPr>
          <w:b/>
          <w:color w:val="000000"/>
        </w:rPr>
      </w:pPr>
      <w:r w:rsidRPr="009D30EF">
        <w:rPr>
          <w:b/>
          <w:color w:val="000000"/>
        </w:rPr>
        <w:t xml:space="preserve">Шапкинского сельсовета Енисейского района </w:t>
      </w:r>
    </w:p>
    <w:p w:rsidR="009D30EF" w:rsidRPr="009D30EF" w:rsidRDefault="009D30EF" w:rsidP="009D30EF">
      <w:pPr>
        <w:spacing w:after="3" w:line="249" w:lineRule="auto"/>
        <w:jc w:val="both"/>
        <w:rPr>
          <w:color w:val="000000"/>
        </w:rPr>
      </w:pPr>
    </w:p>
    <w:p w:rsidR="009D30EF" w:rsidRPr="009D30EF" w:rsidRDefault="009D30EF" w:rsidP="009D30EF">
      <w:pPr>
        <w:spacing w:after="3" w:line="249" w:lineRule="auto"/>
        <w:ind w:left="-15" w:firstLine="709"/>
        <w:jc w:val="both"/>
        <w:rPr>
          <w:color w:val="000000"/>
        </w:rPr>
      </w:pPr>
      <w:r w:rsidRPr="009D30EF">
        <w:rPr>
          <w:color w:val="000000"/>
        </w:rPr>
        <w:t>В соответствии Приказом Министерства финансов Российской Федерации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Приказом Министерства финансов Российской Федерации от 06.12.2010 № 162н "Об утверждении Плана счетов бюджетного учета и Инструкции по его применению", руководствуясь Уставом Шапкинского сельсовета, Решением Шапкинского сельского Совета депутатов от 27.12.2016 № 18-75р «Об утверждении Положения о порядке управления и учета муниципальным имуществом, составляющим муниципальную казну Шапкинского сельсовета ПОСТАНОВЛЯЕТ:</w:t>
      </w:r>
    </w:p>
    <w:p w:rsidR="009D30EF" w:rsidRPr="009D30EF" w:rsidRDefault="009D30EF" w:rsidP="009D30EF">
      <w:pPr>
        <w:spacing w:after="3" w:line="249" w:lineRule="auto"/>
        <w:ind w:left="-15" w:firstLine="709"/>
        <w:jc w:val="both"/>
        <w:rPr>
          <w:color w:val="000000"/>
        </w:rPr>
      </w:pPr>
      <w:r w:rsidRPr="009D30EF">
        <w:rPr>
          <w:color w:val="000000"/>
        </w:rPr>
        <w:t>1.Утвердить Порядок организации бюджетного учета имущества казны муниципального образования Шапкинского сельсовета Енисейского района</w:t>
      </w:r>
    </w:p>
    <w:p w:rsidR="009D30EF" w:rsidRPr="009D30EF" w:rsidRDefault="009D30EF" w:rsidP="009D30EF">
      <w:pPr>
        <w:spacing w:after="3" w:line="249" w:lineRule="auto"/>
        <w:ind w:left="709"/>
        <w:jc w:val="both"/>
        <w:rPr>
          <w:color w:val="000000"/>
        </w:rPr>
      </w:pPr>
      <w:r w:rsidRPr="009D30EF">
        <w:rPr>
          <w:color w:val="000000"/>
        </w:rPr>
        <w:t>2.Контроль за исполнением настоящего постановления оставляю за собой.</w:t>
      </w:r>
      <w:r w:rsidRPr="009D30EF">
        <w:t xml:space="preserve">                            </w:t>
      </w:r>
      <w:r w:rsidRPr="009D30EF">
        <w:rPr>
          <w:color w:val="000000"/>
        </w:rPr>
        <w:t>3.Постановление вступает в силу в день, следующий за днем его официального опубликования в печатном издании Шапкинский вестник и подлежит размещению на интернет сайте администрации Шапкинского сельсовета.</w:t>
      </w:r>
    </w:p>
    <w:p w:rsidR="009D30EF" w:rsidRPr="009D30EF" w:rsidRDefault="009D30EF" w:rsidP="009D30EF">
      <w:pPr>
        <w:spacing w:after="935" w:line="265" w:lineRule="auto"/>
        <w:ind w:right="1" w:firstLine="709"/>
        <w:jc w:val="both"/>
        <w:rPr>
          <w:color w:val="000000"/>
        </w:rPr>
      </w:pPr>
    </w:p>
    <w:p w:rsidR="009D30EF" w:rsidRPr="009D30EF" w:rsidRDefault="009D30EF" w:rsidP="009D30EF">
      <w:pPr>
        <w:spacing w:after="935" w:line="265" w:lineRule="auto"/>
        <w:ind w:right="1"/>
        <w:jc w:val="center"/>
        <w:rPr>
          <w:color w:val="000000"/>
        </w:rPr>
      </w:pPr>
      <w:r w:rsidRPr="009D30EF">
        <w:rPr>
          <w:color w:val="000000"/>
        </w:rPr>
        <w:lastRenderedPageBreak/>
        <w:t>Глава сельсовета                                                                          Загитова Л.И.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30EF" w:rsidRPr="009D30EF" w:rsidRDefault="009D30EF" w:rsidP="009D30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30EF" w:rsidRPr="009D30EF" w:rsidRDefault="009D30EF" w:rsidP="009D30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30EF" w:rsidRPr="009D30EF" w:rsidRDefault="009D30EF" w:rsidP="009D30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30EF" w:rsidRPr="009D30EF" w:rsidRDefault="009D30EF" w:rsidP="009D30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30EF" w:rsidRPr="009D30EF" w:rsidRDefault="009D30EF" w:rsidP="009D30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30EF" w:rsidRPr="009D30EF" w:rsidRDefault="009D30EF" w:rsidP="009D30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30EF" w:rsidRPr="009D30EF" w:rsidRDefault="009D30EF" w:rsidP="009D30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30EF" w:rsidRPr="009D30EF" w:rsidRDefault="009D30EF" w:rsidP="009D30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30EF" w:rsidRPr="009D30EF" w:rsidRDefault="009D30EF" w:rsidP="009D30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30EF" w:rsidRPr="009D30EF" w:rsidRDefault="009D30EF" w:rsidP="009D30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30EF" w:rsidRPr="009D30EF" w:rsidRDefault="009D30EF" w:rsidP="009D30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30EF" w:rsidRPr="009D30EF" w:rsidRDefault="009D30EF" w:rsidP="009D30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30EF" w:rsidRPr="009D30EF" w:rsidRDefault="009D30EF" w:rsidP="009D30EF">
      <w:pPr>
        <w:widowControl w:val="0"/>
        <w:autoSpaceDE w:val="0"/>
        <w:autoSpaceDN w:val="0"/>
        <w:adjustRightInd w:val="0"/>
        <w:jc w:val="right"/>
      </w:pPr>
      <w:r w:rsidRPr="009D30EF">
        <w:t>Приложение к постановлению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jc w:val="right"/>
      </w:pPr>
      <w:r w:rsidRPr="009D30EF">
        <w:t>Администрации Шапкинского сельсовета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jc w:val="right"/>
      </w:pPr>
      <w:r w:rsidRPr="009D30EF">
        <w:t>От 07.02.2023№5-п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jc w:val="right"/>
      </w:pPr>
    </w:p>
    <w:p w:rsidR="009D30EF" w:rsidRPr="009D30EF" w:rsidRDefault="009D30EF" w:rsidP="009D30EF">
      <w:pPr>
        <w:spacing w:after="3" w:line="249" w:lineRule="auto"/>
        <w:rPr>
          <w:b/>
          <w:color w:val="000000"/>
        </w:rPr>
      </w:pPr>
      <w:r w:rsidRPr="009D30EF">
        <w:rPr>
          <w:b/>
          <w:color w:val="000000"/>
        </w:rPr>
        <w:t>Об утверждении Порядка организации бюджетного учета имущества казны муниципального образования Шапкинского сельсовета Енисейского района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jc w:val="center"/>
      </w:pPr>
      <w:r w:rsidRPr="009D30EF">
        <w:t>1.</w:t>
      </w:r>
      <w:r w:rsidRPr="009D30EF">
        <w:tab/>
        <w:t>Общие положения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1.1.</w:t>
      </w:r>
      <w:r w:rsidRPr="009D30EF">
        <w:tab/>
        <w:t>Настоящий Порядок организации бюджетного учета имущества казны муниципального образования – Шапкинский сельсовет  (далее - Порядок) разработан для ведения бюджетного учета имущества казны, состоящего из недвижимого и движимого имущества, находящегося в собственности муниципального образования – Шапкинский сельсовет, не закрепленного за автономными, казенными и бюджетными учреждениями (далее - учреждения), муниципальными унитарными предприятиями (далее - предприятия) на праве оперативного управления или хозяйственного ведения.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1.2.</w:t>
      </w:r>
      <w:r w:rsidRPr="009D30EF">
        <w:tab/>
        <w:t>Цели бюджетного учета муниципальной казны: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обеспечение сохранности и содержания имущества казны;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повышение эффективности управления имуществом, находящимся в муниципальной собственности;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укрепление материально-финансовой основы местного самоуправления, повышение доходов бюджета от эффективного использования объектов имущества казны;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обеспечение своевременного, оперативного отражения изменений в составе и характеристиках имущества, составляющего казну; - проведение анализа использования имущества казны.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1.3. Основные задачи бюджетного учета, управления и распоряжения имуществом казны: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 xml:space="preserve">обеспечение полного и непрерывного </w:t>
      </w:r>
      <w:proofErr w:type="spellStart"/>
      <w:r w:rsidRPr="009D30EF">
        <w:t>пообъектного</w:t>
      </w:r>
      <w:proofErr w:type="spellEnd"/>
      <w:r w:rsidRPr="009D30EF">
        <w:t xml:space="preserve"> учета имущества казны и его движения;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сохранение в составе имущества казны муниципального имущества, необходимого для обеспечения общественных и социальных потребностей;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контроль над сохранностью, содержанием и использованием имущества казны;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формирование и ведение информационной базы данных, содержащей достоверную информацию о составе недвижимого и движимого имущества казны, его техническом состоянии, стоимостных и иных характеристиках.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 xml:space="preserve">1.4. Объектами бюджетного учета имущества муниципальной казны является муниципальное имущество, не закрепленное за муниципальными предприятиями и муниципальными учреждениями. Объекты имущества муниципальной казны учитываются </w:t>
      </w:r>
      <w:r w:rsidRPr="009D30EF">
        <w:lastRenderedPageBreak/>
        <w:t>в разрезе групп: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недвижимое имущество;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движимое имущество;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нематериальные активы; - непроизведенные активы; - материальные запасы.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1.5. Основания для учета имущества в казне: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отсутствие закрепления за учреждениями, предприятиями в хозяйственное ведение или оперативное управление муниципального имущества, построенного или приобретенного за счет средств соответствующего бюджета;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в порядке, установленном действующим законодательством, приобретено право муниципальной собственности;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изъятие излишнего, неиспользуемого либо используемого не по назначению имущества, закрепленного за учреждениями и предприятиями на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праве оперативного управления или хозяйственного ведения;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иные основания, предусмотренные действующим законодательством.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1.6. Бюджетный учет имущества казны осуществляет администрация муниципального образования – Шапкинский сельсовет.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2. Формирование имущества казны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Формирование имущества казны осуществляется путем: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изготовления объектов, включаемых в состав имущества казны, за счет средств бюджетов;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приобретения объектов, включаемых в состав имущества казны, за счет средств бюджетов;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безвозмездного получения имущества в состав имущества казны по договорам дарения (пожертвования);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получения имущества в государственную или муниципальную собственность в результате разграничения полномочий между органами власти разных уровней бюджетов или в случае изъятия имущества из хозяйственного ведения или оперативного управления;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изъятия объектов из хозяйственного ведения предприятий, из оперативного управления учреждений в порядке, определенном нормативными правовыми актами Российской Федерации, субъектов Российской Федерации и муниципальных образований;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поступления имущества, оставшегося после ликвидации муниципальных унитарных предприятий и учреждений;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получения в государственную или муниципальную собственность бесхозяйного имущества (перехода прав на имущество по решению суда, в том числе невостребованного имущества, оставшегося после погашения требований кредиторов, или иным основаниям в соответствии с нормативными правовыми актами Российской Федерации, субъектов Российской Федерации и муниципальных образований);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поступления объектов из других источников, предусмотренных нормативными правовыми актами Российской Федерации, субъектов Российской Федерации и муниципальных образований.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3. Состав имущества казны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В состав имущества казны муниципального образования – Шапкинский сельсовет входит недвижимое и движимое имущество, ценные бумаги, нематериальные активы, непроизведенные активы, материальные запасы, находящиеся в собственности муниципального образования – Шапкинский сельсовет, не закрепленные за муниципальными бюджетными учреждениями и муниципальными унитарными предприятиями на праве хозяйственного ведения или оперативного управления, а именно: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земли и земельные участки, находящиеся в муниципальной собственности;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 xml:space="preserve">нежилые здания, сооружения, помещения, в </w:t>
      </w:r>
      <w:proofErr w:type="spellStart"/>
      <w:r w:rsidRPr="009D30EF">
        <w:t>т.ч</w:t>
      </w:r>
      <w:proofErr w:type="spellEnd"/>
      <w:r w:rsidRPr="009D30EF">
        <w:t>. объекты незавершенного строительства;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lastRenderedPageBreak/>
        <w:t>-</w:t>
      </w:r>
      <w:r w:rsidRPr="009D30EF">
        <w:tab/>
        <w:t>жилищный фонд;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сооружения;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оборудование и автотранспорт;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пакеты акций (доли) в уставном капитале хозяйствующих субъектов, иные ценные бумаги;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материальные запасы;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 xml:space="preserve">иное движимое и недвижимое имущество, не закрепленное за муниципальными предприятиями или учреждениями, иными юридическими и физическими лицами, в </w:t>
      </w:r>
      <w:proofErr w:type="spellStart"/>
      <w:r w:rsidRPr="009D30EF">
        <w:t>т.ч</w:t>
      </w:r>
      <w:proofErr w:type="spellEnd"/>
      <w:r w:rsidRPr="009D30EF">
        <w:t>. объекты незавершенного строительства.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4. Организация процесса постановки и снятия с учета имущества казны. Формирование реестра имущества муниципальной казны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4.1. Учет имущества муниципальной казны и его движение осуществляются путем занесения специалистом администрации муниципального образования – Шапкинский сельсовет соответствующих сведений в специальный раздел реестра объектов муниципальной собственности.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Реестр имущества муниципальной казны должен содержать сведения о наименовании, адресе, способе приобретения, стоимости, основаниях и сроке постановки на реестровый учет, износе имущества, сведения о решениях по передаче имущества в безвозмездное пользование, аренду, сведения о государственной регистрации права муниципальной собственности и сделок с ней, других актах распоряжения имуществом, в том числе влекущих исключение имущества из состава казны и его возврат в казну, другие сведения, соответствующие требованиям законодательства об учете муниципальной казны.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Одновременно с включением сведений об объекте муниципальной казны в реестр ему присваивается идентификационный номер.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Выписка из реестра является документом, подтверждающим право муниципальной собственности на указанное в выписке имущество.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Операции с объектами в составе имущества казны отражаются в бюджетном учете на основании информации из указанного реестра.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4.2. Включение имущества в состав казны производится: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4.2.1. В случае изготовления новых объектов за счет средств соответствующего бюджета при наличии следующих документов: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распоряжение главы муниципального образования;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муниципальный контракт;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акт выполненных работ;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акт о приеме-передаче объекта основных средств (кроме зданий, сооружений) (ф. 0504101);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акт о приеме-передаче здания (сооружения) (ф. 0306030) с приложением документов, подтверждающих государственную регистрацию объектов недвижимости в установленных законодательством случаях;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акт о приеме-передаче групп объектов основных средств (кроме зданий и сооружений) (ф. 0306031).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4.2.2. В случае приобретения имущества за счет средств местного бюджета и бюджетов других уровней при наличии следующих документов: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распоряжение главы муниципального образования – Шапкинского сельсовета;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договор купли-продажи;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товарная накладная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акт о приеме-передаче объекта основных средств (кроме зданий, сооружений) (ф. 0306001)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акт о приеме-передаче здания (сооружения) (ф. 0306030) с приложением документов, подтверждающих государственную регистрацию объектов недвижимости в установленных законодательством случаях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lastRenderedPageBreak/>
        <w:t>-</w:t>
      </w:r>
      <w:r w:rsidRPr="009D30EF">
        <w:tab/>
        <w:t>акт о приеме-передаче групп объектов основных средств (кроме зданий и сооружений) (ф. 0306031)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4.2.3. В случае приема в муниципальную собственность безвозмездно полученного имущества по договорам дарения (пожертвования) при наличии следующих документов: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распоряжение главы муниципального образования – Шапкинского сельсовета;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договор дарения (пожертвования);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акт о приеме-передаче объекта основных средств (кроме зданий, сооружений) (ф. 0306001);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акт о приеме-передаче здания (сооружения) (ф. 0306030) с приложением документов, подтверждающих государственную регистрацию объектов недвижимости в установленных законодательством случаях;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акт о приеме-передаче групп объектов основных средств (кроме зданий и сооружений) (ф. 0306031).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4.2.4. В случае получения имущества в государственную или муниципальную собственность в результате разграничения полномочий между органами власти разных уровней бюджетов при наличии следующих документов: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акт о приеме-передаче объекта основных средств (кроме зданий, сооружений) (ф. 0306001);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акт о приеме-передаче здания (сооружения) (ф. 0306030) с приложением документов, подтверждающих государственную регистрацию объектов недвижимости в установленных законодательством случаях;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акт о приеме-передаче групп объектов основных средств (кроме зданий и сооружений) (ф. 0306031).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4.2.5. В случае изъятия муниципального имущества из хозяйственного ведения или оперативного управления при наличии следующих документов: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распоряжение главы муниципального образования – Шапкинского сельсовета;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соглашение к договору о передаче имущества в хозяйственное ведение или оперативное управление;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акт о приеме-передаче объекта основных средств (кроме зданий, сооружений) (ф. 0306001);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акт о приеме-передаче здания (сооружения) (ф. 0306030) с приложением документов, подтверждающих государственную регистрацию объектов недвижимости в установленных законодательством случаях;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акт о приеме-передаче групп объектов основных средств (кроме зданий и сооружений) (ф. 0306031).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4.2.6. В случае приема в муниципальную собственность бесхозяйного имущества при наличии следующих документов: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распоряжение главы муниципального образования – Шапкинский сельсовет; - решение суда.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4.3. Внесение изменений в сведения об объектах, составляющих имущество казны, производится: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4.3.1. В случае улучшения объектов (модернизация или реконструкция), влекущего увеличение его первоначальной стоимости, при наличии следующих документов: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распоряжение главы муниципального образования – Шапкинского сельсовета; разрешение на ввод объекта в эксплуатацию;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акт выполненных работ.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4.3.2.</w:t>
      </w:r>
      <w:r w:rsidRPr="009D30EF">
        <w:tab/>
        <w:t>В случае переоценки объектов на основании нормативных правовых актов Правительства Российской Федерации оформляется документами, предусмотренными порядком оформления результатов переоценки.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4.3.3.</w:t>
      </w:r>
      <w:r w:rsidRPr="009D30EF">
        <w:tab/>
        <w:t>В случае проведения в установленном законом порядке независимой оценки объектов казны при наличии следующих документов: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lastRenderedPageBreak/>
        <w:t>-</w:t>
      </w:r>
      <w:r w:rsidRPr="009D30EF">
        <w:tab/>
        <w:t>договор на оказание услуг;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акт выполненных работ;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отчет об оценке;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распоряжение главы муниципального образования – Шапкинского сельсовета.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4.3.4. По результатам инвентаризации объектов казны, проводимой в установленном законом порядке, при наличии следующих документов: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распоряжение главы муниципального образования – Шапкинского сельсовета; - инвентаризационная опись.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4.4. Исключение имущества казны с бюджетного учета производится: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4.4.1. В случае передачи имущества в хозяйственное ведение муниципальным унитарным предприятиям или в оперативное управление муниципальным бюджетным учреждениям при наличии следующих документов: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постановление главы муниципального образования – Шапкинского сельсовета;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договор о передаче имущества на праве хозяйственного ведения или оперативного управления;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акт о приеме-передаче объекта основных средств (кроме зданий и сооружений) (форма 0306001) или акт о приеме-передаче здания (сооружения) (форма 0306030) с приложением документов, подтверждающих государственную регистрацию объектов недвижимости в установленных законодательством случаях, или акт о приеме-передаче групп объектов основных средств (кроме зданий и сооружений) (форма 0306031).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 xml:space="preserve">4.4.2. В случае передачи имущества казны в хозяйственное ведение или оперативное </w:t>
      </w:r>
      <w:proofErr w:type="gramStart"/>
      <w:r w:rsidRPr="009D30EF">
        <w:t>управление</w:t>
      </w:r>
      <w:proofErr w:type="gramEnd"/>
      <w:r w:rsidRPr="009D30EF">
        <w:t xml:space="preserve"> или в результате разграничения полномочий между органами власти разных уровней бюджетов при наличии следующих документов: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постановление главы муниципального образования – Шапкинского сельсовета;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акт о приеме-передаче объекта основных средств (кроме зданий, сооружений) (ф. 0306001);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акт о приеме-передаче здания (сооружения) (ф. 0306030) с приложением документов, подтверждающих государственную регистрацию объектов недвижимости в установленных законодательством случаях;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акт о приеме-передаче групп объектов основных средств (кроме зданий и сооружений) (ф. 0306031).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4.4.3. В случае отчуждения имущества по гражданско-правовым сделкам (в том числе в порядке приватизации) при наличии следующих документов: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постановление главы муниципального образования – Шапкинского сельсовета;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договор;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свидетельство о регистрации права;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акт о приеме-передаче объекта основных средств (кроме зданий, сооружений) (ф. 0306001);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акт о приеме-передаче здания (сооружения) (ф. 0306030) с приложением документов, подтверждающих государственную регистрацию объектов недвижимости в установленных законодательством случаях;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акт о приеме-передаче групп объектов основных средств (кроме зданий и сооружений) (ф. 0306031).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4.4.4. В случае ликвидации (списания) имущества казны, пришедшего в негодность, при наличии следующих документов: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постановление главы муниципального образования – Шапкинского сельсовета;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акт о списании объекта основных средств (кроме автотранспортных средств) (ф. 0306003);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lastRenderedPageBreak/>
        <w:t>-</w:t>
      </w:r>
      <w:r w:rsidRPr="009D30EF">
        <w:tab/>
        <w:t xml:space="preserve">акт </w:t>
      </w:r>
      <w:r w:rsidRPr="009D30EF">
        <w:tab/>
        <w:t xml:space="preserve">о </w:t>
      </w:r>
      <w:r w:rsidRPr="009D30EF">
        <w:tab/>
        <w:t xml:space="preserve">списании </w:t>
      </w:r>
      <w:r w:rsidRPr="009D30EF">
        <w:tab/>
        <w:t xml:space="preserve">групп </w:t>
      </w:r>
      <w:r w:rsidRPr="009D30EF">
        <w:tab/>
        <w:t xml:space="preserve">объектов </w:t>
      </w:r>
      <w:r w:rsidRPr="009D30EF">
        <w:tab/>
        <w:t xml:space="preserve">основных </w:t>
      </w:r>
      <w:r w:rsidRPr="009D30EF">
        <w:tab/>
        <w:t xml:space="preserve">средств </w:t>
      </w:r>
      <w:r w:rsidRPr="009D30EF">
        <w:tab/>
        <w:t xml:space="preserve"> (кроме автотранспортных средств) (ф. 0306033);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акт о списании автотранспортных средств (ф. 0306004);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акт о списании мягкого и хозяйственного инвентаря (ф. 0504143).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4.4.5. Выбытие материальных запасов, составляющих имущество казны, оформляется следующими документами: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акт о списании материальных запасов (ф. 0504230).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5. Бюджетный учет имущества казны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5.1.</w:t>
      </w:r>
      <w:r w:rsidRPr="009D30EF">
        <w:tab/>
        <w:t>Имущество, составляющее казну, принадлежит на праве собственности муниципальному образованию – Шапкинский сельсовет.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5.2.</w:t>
      </w:r>
      <w:r w:rsidRPr="009D30EF">
        <w:tab/>
        <w:t>Объекты имущества в составе муниципальной казны отражаются в бюджетном учете в стоимостном выражении с ведением инвентарного учета объектов имущества муниципальной казны.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5.3.</w:t>
      </w:r>
      <w:r w:rsidRPr="009D30EF">
        <w:tab/>
        <w:t>Операции с объектами в составе имущества муниципальной казны отражаются в бюджетном учете в порядке, установленном Приказом Министерства финансов Российской Федерации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с учетом особенностей, предусмотренных Приказом Министерства финансов Российской Федерации от 06.12.2010 N 162н "Об утверждении Плана счетов бюджетного учета и Инструкции по его применению" на основе систематизации данных по поступлению, перемещению и выбытию объектов казны. Операции с объектами отражаются в бюджетном учете по мере поступления информации о движении имущества, но не реже чем на отчетную месячную дату. Ведение учета имущества казны осуществляется с применением системы автоматизации бюджетного учета (программа "1С: Бухгалтерия").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Учет имущества казны осуществляется путем занесения сведений о составе, способе приобретения, стоимости, основаниях и сроке постановки на учет, износе имущества, других сведений, соответствующих требованиям законодательства о бюджетном учете, а также сведений о решениях по передаче имущества в пользование, других актах распоряжения имуществом, в том числе влекущих исключение имущества из состава имущества казны.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5.4.</w:t>
      </w:r>
      <w:r w:rsidRPr="009D30EF">
        <w:tab/>
        <w:t>Оценка стоимости объектов муниципальной казны осуществляется путем использования сведений об уровне цен, имеющихся у органов государственной статистики, в средствах массовой информации и специальной литературе - экспертные заключения о стоимости отдельных (аналогичных) объектов нефинансовых активов.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6. Отражение операций с имуществом казны в бюджетном учете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6.1. Для учета объектов имущества, составляющих казну муниципального образования – Шапкинского сельсовета, предназначен счет 010800000 "Нефинансовые активы имущества казны".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Для учета операций с объектами имущества казны в разрезе материальных основных фондов, нематериальных основных фондов, непроизведенных активов и материальных запасов применяются следующие счета: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110851000 "Недвижимое имущество, составляющее казну";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110852000 "Движимое имущество, составляющее казну";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110854000 "Нематериальные активы, составляющие казну"; 110855000 "Непроизведенные активы, составляющие казну"; 110856000 "Материальные запасы, составляющие казну".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6.2. Первоначальной стоимостью объектов нефинансовых активов признается сумма фактических вложений в их приобретение, изготовление (создание) с учетом сумм налога на добавленную стоимость.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lastRenderedPageBreak/>
        <w:t>Первоначальная стоимость материальных запасов при их приобретении, создании в целях ведения бухгалтерского учета признается их фактической стоимостью.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Первоначальной стоимостью объектов непроизведенных активов признаются фактические вложения в их приобретение, за исключением объектов, впервые вовлекаемых в экономический (хозяйственный) оборот, первоначальной стоимостью которых признается их рыночная стоимость на дату принятия к бухгалтерскому учету.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Первоначальной стоимостью объектов нефинансовых активов, полученных по договору дарения, признается их текущая рыночная стоимость на дату принятия к бухгалтерскому учету, увеличенная на стоимость услуг, связанных с их доставкой, регистрацией, и приведение их в состояние, пригодное для использования.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Балансовой стоимостью объектов нефинансовых активов является их первоначальная стоимость с учетом всех изменений (в случаях достройки, дооборудования, реконструкции, модернизации, частичной ликвидации, а также переоценки объектов нефинансовых активов).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Балансовая стоимость объектов для целей бюджетного учета не может равняться нулю. Объекты имущества, числящиеся и вновь включаемые в реестр муниципальной собственности муниципального образования – Шапкинский сельсовет, не имеющие цены до проведения экспертизы, по их оценке, принимаются к бюджетному учету по условной цене 1 рубль.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Земельные участки, составляющие муниципальную казну, принимаются к бюджетному учету как непроизведенные активы, составляющие казну, по кадастровой стоимости.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6.3. В случае поступления объектов недвижимого и движимого имущества, права на которые подлежат государственной регистрации, постановка на бюджетный учет осуществляется на счет 110600000 "Вложения в нефинансовые активы".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Списание имущества со счета 110600000 "Вложения в нефинансовые активы" на счета учета имущества казны осуществляется при наличии документов, подтверждающих государственную регистрацию.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6.4. Безвозмездное поступление и передача имущества не отражается на счетах бюджетного учета казны в следующих случаях: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передаче имущества между учреждениями, подведомственными учредителю одного уровня бюджета. Движение (перемещение) имущества казны отражается в Реестре;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 xml:space="preserve">передачи имущества стоимостью до 3000 руб. включительно, учитываемого на </w:t>
      </w:r>
      <w:proofErr w:type="spellStart"/>
      <w:r w:rsidRPr="009D30EF">
        <w:t>забалансовых</w:t>
      </w:r>
      <w:proofErr w:type="spellEnd"/>
      <w:r w:rsidRPr="009D30EF">
        <w:t xml:space="preserve"> счетах.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6.5.</w:t>
      </w:r>
      <w:r w:rsidRPr="009D30EF">
        <w:tab/>
        <w:t>Инвентарный и аналитический учет объектов имущества казны ведется в соответствии с порядком бухгалтерского учета объектов основных средств, нематериальных активов, непроизведенных активов и материальных запасов, установленным Единым планом счетов и инструкцией по его применению.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6.6.</w:t>
      </w:r>
      <w:r w:rsidRPr="009D30EF">
        <w:tab/>
        <w:t>Единицей бюджетного учета объектов недвижимого имущества, движимого имущества в составе имущества казны является инвентарный объект. Каждому инвентарному объекту муниципального имущества стоимостью до 3000 руб. включительно, независимо от того, находится ли он в эксплуатации, в запасе или в консервации, присваивается уникальный инвентарный номер.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Инвентарный номер, присвоенный объекту нефинансовых активов, сохраняется за ним на весь период нахождения в составе казны. Инвентарные номера списанных с бюджетного учета объектов имущества казны не присваиваются вновь принятым к бюджетному учету объектам.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 xml:space="preserve">Первоначальная стоимость введенных в эксплуатацию объектов движимого имущества стоимостью до 3000 руб. включительно списывается с балансового учета с одновременным отражением объектов на </w:t>
      </w:r>
      <w:proofErr w:type="spellStart"/>
      <w:r w:rsidRPr="009D30EF">
        <w:t>забалансовом</w:t>
      </w:r>
      <w:proofErr w:type="spellEnd"/>
      <w:r w:rsidRPr="009D30EF">
        <w:t xml:space="preserve"> счете 21 "Основные средства стоимостью до 3000 руб. включительно в эксплуатации".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 xml:space="preserve">Списание данных активов производится по мере их непригодности к использованию </w:t>
      </w:r>
      <w:r w:rsidRPr="009D30EF">
        <w:lastRenderedPageBreak/>
        <w:t>и невозможности восстановления.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6.7.</w:t>
      </w:r>
      <w:r w:rsidRPr="009D30EF">
        <w:tab/>
        <w:t>Аналитический учет объектов казны ведется на инвентарных карточках (форма 0504031).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Учет операций по поступлению имущества (нефинансовых активов) казны ведется в соответствии с содержанием хозяйственной операции: в Журнале операций по выбытию и перемещению нефинансовых активов, в Журнале по прочим операциям.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Учет операций по выбытию, перемещению имущества (нефинансовых активов) казны ведется в Журнале операций по выбытию и перемещению нефинансовых активов.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6.8.</w:t>
      </w:r>
      <w:r w:rsidRPr="009D30EF">
        <w:tab/>
        <w:t>За время нахождения имущества в составе казны амортизация начисляется в соответствии с порядком начисления амортизации основных средств и нематериальных активов, установленным Планом счетов бухгалтерского учета и инструкцией по его применению. Для учета операций с начисленной амортизацией имущества казны применяются следующие счета: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110451000 "Амортизация недвижимого имущества в составе имущества казны";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110458000 "Амортизация движимого имущества в составе имущества казны";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110459000 "Амортизация нематериальных активов в составе имущества казны".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Расчет годовой суммы начисления амортизации на объекты казны производится линейным способом исходя из балансовой стоимости объекта и нормы амортизации, исчисленной исходя из срока полезного использования этих объектов. В течение отчетного года амортизация на объекты казны начисляется ежемесячно в размере 1/12 годовой суммы.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На объекты казны стоимостью от 3000 до 40000 руб. амортизация начисляется в размере 100% балансовой стоимости при выдаче объекта в эксплуатацию.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Срок полезного использования объектов нефинансовых активов в целях принятия к учету в составе основных средств и начисления амортизации определяется исходя из информации, содержащейся в законодательстве Российской Федерации, устанавливающем сроки полезного использования имущества в целях начисления амортизации. По объектам основных средств, включенных согласно Постановлению Правительства Российской Федерации от 01.01.2002 N 1 "О Классификации основных средств, включаемых в амортизационные группы</w:t>
      </w:r>
      <w:proofErr w:type="gramStart"/>
      <w:r w:rsidRPr="009D30EF">
        <w:t>"</w:t>
      </w:r>
      <w:proofErr w:type="gramEnd"/>
      <w:r w:rsidRPr="009D30EF">
        <w:t xml:space="preserve"> в амортизационные группы, срок полезного использования определяется по наибольшему сроку, установленному для указанных амортизационных групп.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Начисление амортизации на объекты казны начинается с первого числа месяца, следующего за месяцем принятия объекта к бюджетному учету, и производится до полного погашения стоимости этого объекта либо его выбытия.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Начисленная амортизация в размере 100% стоимости на объекты казны, которые пригодны для дальнейшей эксплуатации, не может служить основанием для списания их по причине полной амортизации.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Аналитический учет начисленной амортизации объектов имущества казны ведется в Оборотной ведомости по нефинансовым активам.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Операции по амортизации имущества казны ежемесячно отражаются в Журнале операций по выбытию и перемещению нефинансовых объектов.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7.</w:t>
      </w:r>
      <w:r w:rsidRPr="009D30EF">
        <w:tab/>
        <w:t>Контроль над сохранностью и целевым использованием имущества казны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7.1.</w:t>
      </w:r>
      <w:r w:rsidRPr="009D30EF">
        <w:tab/>
        <w:t>Для обеспечения достоверности данных учета имущества казны производится инвентаризация имущества казны, в ходе которой проверяется и документально подтверждается наличие объектов муниципальной собственности, их состояние. Применяется инвентаризационная опись по объектам нефинансовых активов (форма 0504087). Периодичность и полнота инвентаризации определяется распоряжением (постановлением) главы муниципального образования – Шапкинского сельсовета.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7.2.</w:t>
      </w:r>
      <w:r w:rsidRPr="009D30EF">
        <w:tab/>
        <w:t>Проведение инвентаризации имущества казны обязательно: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при передаче имущества в аренду, продаже имущества, перед составлением годовой бухгалтерской отчетности;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 xml:space="preserve">при смене лиц, ответственных за ведение реестра имущества муниципальной </w:t>
      </w:r>
      <w:r w:rsidRPr="009D30EF">
        <w:lastRenderedPageBreak/>
        <w:t>казны;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при выявлении фактов хищения, злоупотребления или порчи имущества, находящегося в муниципальной собственности;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в случае стихийного бедствия, пожара или других чрезвычайных ситуаций;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-</w:t>
      </w:r>
      <w:r w:rsidRPr="009D30EF">
        <w:tab/>
        <w:t>в других случаях, предусмотренных законодательством Российской Федерации.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8. Бюджетная отчетность по имуществу казны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>Бухгалтерские операции с объектами в составе имущества казны отражаются в бюджетной отчетности в объеме и в сроки, установленные приказами Министерства финансов Российской Федерации.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</w:pPr>
      <w:r w:rsidRPr="009D30EF">
        <w:t xml:space="preserve"> </w:t>
      </w:r>
    </w:p>
    <w:p w:rsidR="009D30EF" w:rsidRPr="009D30EF" w:rsidRDefault="009D30EF" w:rsidP="009D30E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D30EF" w:rsidRPr="009D30EF" w:rsidRDefault="009D30EF" w:rsidP="009D30E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30EF" w:rsidRPr="00EB2B74" w:rsidRDefault="009D30EF" w:rsidP="009D30EF">
      <w:pPr>
        <w:widowControl w:val="0"/>
        <w:autoSpaceDE w:val="0"/>
        <w:autoSpaceDN w:val="0"/>
        <w:adjustRightInd w:val="0"/>
        <w:jc w:val="both"/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Default="009D30EF" w:rsidP="009D30EF">
      <w:pPr>
        <w:ind w:right="140"/>
        <w:rPr>
          <w:sz w:val="22"/>
          <w:szCs w:val="22"/>
        </w:rPr>
      </w:pPr>
      <w:bookmarkStart w:id="0" w:name="_GoBack"/>
      <w:bookmarkEnd w:id="0"/>
    </w:p>
    <w:p w:rsidR="009D30EF" w:rsidRDefault="009D30EF" w:rsidP="009D30EF">
      <w:pPr>
        <w:ind w:right="140"/>
        <w:rPr>
          <w:sz w:val="22"/>
          <w:szCs w:val="22"/>
        </w:rPr>
      </w:pPr>
    </w:p>
    <w:p w:rsidR="009D30EF" w:rsidRPr="00F2021C" w:rsidRDefault="009D30EF" w:rsidP="009D30EF"/>
    <w:p w:rsidR="009D30EF" w:rsidRDefault="009D30EF" w:rsidP="009D30EF">
      <w:pPr>
        <w:rPr>
          <w:b/>
        </w:rPr>
      </w:pPr>
    </w:p>
    <w:p w:rsidR="009D30EF" w:rsidRPr="00D10B4D" w:rsidRDefault="009D30EF" w:rsidP="009D30EF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2AE71" wp14:editId="3B7B03B0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4532F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D30EF" w:rsidRDefault="009D30EF" w:rsidP="009D30EF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9D30EF" w:rsidRDefault="009D30EF" w:rsidP="009D30EF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9D30EF" w:rsidRDefault="009D30EF" w:rsidP="009D30EF"/>
    <w:p w:rsidR="009D30EF" w:rsidRDefault="009D30EF" w:rsidP="009D30EF"/>
    <w:p w:rsidR="009D30EF" w:rsidRDefault="009D30EF" w:rsidP="009D30EF"/>
    <w:p w:rsidR="009D30EF" w:rsidRDefault="009D30EF" w:rsidP="009D30EF"/>
    <w:p w:rsidR="009D30EF" w:rsidRDefault="009D30EF" w:rsidP="009D30EF"/>
    <w:p w:rsidR="009D30EF" w:rsidRDefault="009D30EF" w:rsidP="009D30EF"/>
    <w:p w:rsidR="005165D8" w:rsidRDefault="005165D8"/>
    <w:sectPr w:rsidR="0051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312A2"/>
    <w:multiLevelType w:val="hybridMultilevel"/>
    <w:tmpl w:val="817C0350"/>
    <w:lvl w:ilvl="0" w:tplc="33D600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5A"/>
    <w:rsid w:val="005165D8"/>
    <w:rsid w:val="009D30EF"/>
    <w:rsid w:val="00BC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FDF1B-D8D4-4BC7-A85A-DB9AF375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0E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4020</Words>
  <Characters>22920</Characters>
  <Application>Microsoft Office Word</Application>
  <DocSecurity>0</DocSecurity>
  <Lines>191</Lines>
  <Paragraphs>53</Paragraphs>
  <ScaleCrop>false</ScaleCrop>
  <Company/>
  <LinksUpToDate>false</LinksUpToDate>
  <CharactersWithSpaces>26887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2023-02-08T03:16:00Z</dcterms:created>
  <dcterms:modified xsi:type="dcterms:W3CDTF">2023-02-08T03:22:00Z</dcterms:modified>
</cp:coreProperties>
</file>