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E8" w:rsidRPr="00826889" w:rsidRDefault="00BA00E8" w:rsidP="00BA00E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мая  2022</w:t>
      </w:r>
      <w:r w:rsidRPr="00512F15">
        <w:rPr>
          <w:rFonts w:ascii="Bookman Old Style" w:hAnsi="Bookman Old Style"/>
          <w:b/>
        </w:rPr>
        <w:t xml:space="preserve"> г.</w:t>
      </w:r>
    </w:p>
    <w:p w:rsidR="00BA00E8" w:rsidRDefault="00BA00E8" w:rsidP="00BA00E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C4686D6" wp14:editId="78AF951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0E8" w:rsidRDefault="00BA00E8" w:rsidP="00BA00E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686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A00E8" w:rsidRDefault="00BA00E8" w:rsidP="00BA00E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0E8" w:rsidRDefault="00BA00E8" w:rsidP="00BA00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A00E8" w:rsidRDefault="00BA00E8" w:rsidP="00BA00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A00E8" w:rsidRPr="003B4BB0" w:rsidRDefault="00BA00E8" w:rsidP="00BA00E8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4290" wp14:editId="62C1529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974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A00E8" w:rsidRPr="00C93F9F" w:rsidRDefault="00BA00E8" w:rsidP="00BA00E8">
      <w:pPr>
        <w:jc w:val="center"/>
      </w:pPr>
      <w:bookmarkStart w:id="0" w:name="_GoBack"/>
    </w:p>
    <w:bookmarkEnd w:id="0"/>
    <w:p w:rsidR="00BA00E8" w:rsidRPr="00BA00E8" w:rsidRDefault="00BA00E8" w:rsidP="00BA00E8">
      <w:pPr>
        <w:ind w:right="78"/>
        <w:jc w:val="center"/>
      </w:pPr>
    </w:p>
    <w:p w:rsidR="00BA00E8" w:rsidRPr="00BA00E8" w:rsidRDefault="00BA00E8" w:rsidP="00BA00E8">
      <w:pPr>
        <w:jc w:val="center"/>
        <w:rPr>
          <w:b/>
          <w:bCs/>
          <w:sz w:val="28"/>
          <w:szCs w:val="28"/>
        </w:rPr>
      </w:pPr>
      <w:r w:rsidRPr="00BA00E8">
        <w:rPr>
          <w:b/>
          <w:noProof/>
          <w:sz w:val="28"/>
          <w:szCs w:val="28"/>
        </w:rPr>
        <w:drawing>
          <wp:inline distT="0" distB="0" distL="0" distR="0" wp14:anchorId="77763E34" wp14:editId="0E3D52BF">
            <wp:extent cx="45720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E8" w:rsidRPr="00BA00E8" w:rsidRDefault="00BA00E8" w:rsidP="00BA00E8">
      <w:pPr>
        <w:jc w:val="center"/>
        <w:rPr>
          <w:b/>
          <w:bCs/>
        </w:rPr>
      </w:pPr>
      <w:r w:rsidRPr="00BA00E8">
        <w:rPr>
          <w:b/>
          <w:bCs/>
        </w:rPr>
        <w:t>ШАПКИНСКИЙ СЕЛЬСКИЙ СОВЕТ ДЕПУТАТОВ</w:t>
      </w:r>
    </w:p>
    <w:p w:rsidR="00BA00E8" w:rsidRPr="00BA00E8" w:rsidRDefault="00BA00E8" w:rsidP="00BA00E8">
      <w:pPr>
        <w:jc w:val="center"/>
      </w:pPr>
      <w:r w:rsidRPr="00BA00E8">
        <w:t>ЕНИСЕЙСКОГО РАЙОНА</w:t>
      </w:r>
    </w:p>
    <w:p w:rsidR="00BA00E8" w:rsidRPr="00BA00E8" w:rsidRDefault="00BA00E8" w:rsidP="00BA00E8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 w:rsidRPr="00BA00E8">
        <w:t xml:space="preserve">                                                        КРАСНОЯРСКОГО КРАЯ    </w:t>
      </w:r>
      <w:r w:rsidRPr="00BA00E8">
        <w:tab/>
      </w:r>
      <w:r w:rsidRPr="00BA00E8">
        <w:tab/>
      </w:r>
    </w:p>
    <w:p w:rsidR="00BA00E8" w:rsidRPr="00BA00E8" w:rsidRDefault="00BA00E8" w:rsidP="00BA00E8">
      <w:pPr>
        <w:jc w:val="center"/>
        <w:rPr>
          <w:b/>
          <w:bCs/>
          <w:sz w:val="18"/>
          <w:szCs w:val="18"/>
        </w:rPr>
      </w:pPr>
    </w:p>
    <w:p w:rsidR="00BA00E8" w:rsidRPr="00BA00E8" w:rsidRDefault="00BA00E8" w:rsidP="00BA00E8">
      <w:pPr>
        <w:rPr>
          <w:b/>
        </w:rPr>
      </w:pPr>
      <w:r w:rsidRPr="00BA00E8">
        <w:rPr>
          <w:b/>
          <w:bCs/>
        </w:rPr>
        <w:t xml:space="preserve">                                                                      РЕШЕНИЕ                     </w:t>
      </w:r>
    </w:p>
    <w:p w:rsidR="00BA00E8" w:rsidRPr="00BA00E8" w:rsidRDefault="00BA00E8" w:rsidP="00BA00E8">
      <w:pPr>
        <w:jc w:val="center"/>
        <w:rPr>
          <w:b/>
          <w:bCs/>
        </w:rPr>
      </w:pPr>
    </w:p>
    <w:p w:rsidR="00BA00E8" w:rsidRPr="00BA00E8" w:rsidRDefault="00BA00E8" w:rsidP="00BA00E8">
      <w:pPr>
        <w:overflowPunct w:val="0"/>
        <w:autoSpaceDE w:val="0"/>
        <w:autoSpaceDN w:val="0"/>
        <w:adjustRightInd w:val="0"/>
        <w:jc w:val="both"/>
      </w:pPr>
      <w:r w:rsidRPr="00BA00E8">
        <w:t>29.04.2022 г.</w:t>
      </w:r>
      <w:r w:rsidRPr="00BA00E8">
        <w:tab/>
      </w:r>
      <w:r w:rsidRPr="00BA00E8">
        <w:tab/>
        <w:t xml:space="preserve">                                  п. Шапкино</w:t>
      </w:r>
      <w:r w:rsidRPr="00BA00E8">
        <w:tab/>
      </w:r>
      <w:r w:rsidRPr="00BA00E8">
        <w:tab/>
        <w:t xml:space="preserve">                                  №26-123р </w:t>
      </w:r>
    </w:p>
    <w:p w:rsidR="00BA00E8" w:rsidRPr="00BA00E8" w:rsidRDefault="00BA00E8" w:rsidP="00BA00E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00E8" w:rsidRPr="00BA00E8" w:rsidRDefault="00BA00E8" w:rsidP="00BA00E8">
      <w:pPr>
        <w:rPr>
          <w:b/>
        </w:rPr>
      </w:pPr>
      <w:r w:rsidRPr="00BA00E8">
        <w:rPr>
          <w:b/>
        </w:rPr>
        <w:t xml:space="preserve">Об утверждении отчета об исполнении </w:t>
      </w:r>
    </w:p>
    <w:p w:rsidR="00BA00E8" w:rsidRPr="00BA00E8" w:rsidRDefault="00BA00E8" w:rsidP="00BA00E8">
      <w:pPr>
        <w:rPr>
          <w:b/>
        </w:rPr>
      </w:pPr>
      <w:r w:rsidRPr="00BA00E8">
        <w:rPr>
          <w:b/>
        </w:rPr>
        <w:t>бюджета Шапкинского сельсовета за 2021 год</w:t>
      </w:r>
    </w:p>
    <w:p w:rsidR="00BA00E8" w:rsidRPr="00BA00E8" w:rsidRDefault="00BA00E8" w:rsidP="00BA00E8"/>
    <w:p w:rsidR="00BA00E8" w:rsidRPr="00BA00E8" w:rsidRDefault="00BA00E8" w:rsidP="00BA00E8">
      <w:pPr>
        <w:jc w:val="both"/>
      </w:pPr>
      <w:r w:rsidRPr="00BA00E8">
        <w:t>В соответствии со ст. 7 Устава Шапкинского сельсовета, Шапкинский сельский Совет депутатов РЕШИЛ:</w:t>
      </w:r>
    </w:p>
    <w:p w:rsidR="00BA00E8" w:rsidRPr="00BA00E8" w:rsidRDefault="00BA00E8" w:rsidP="00BA00E8">
      <w:pPr>
        <w:jc w:val="both"/>
        <w:rPr>
          <w:b/>
          <w:sz w:val="28"/>
          <w:szCs w:val="28"/>
          <w:lang w:eastAsia="ar-SA"/>
        </w:rPr>
      </w:pPr>
    </w:p>
    <w:p w:rsidR="00BA00E8" w:rsidRPr="00BA00E8" w:rsidRDefault="00BA00E8" w:rsidP="00BA00E8">
      <w:pPr>
        <w:ind w:firstLine="708"/>
        <w:jc w:val="both"/>
      </w:pPr>
      <w:r w:rsidRPr="00BA00E8">
        <w:t xml:space="preserve">1.Утвердить отчет об исполнении бюджета муниципального </w:t>
      </w:r>
      <w:proofErr w:type="gramStart"/>
      <w:r w:rsidRPr="00BA00E8">
        <w:t>образования  Шапкинский</w:t>
      </w:r>
      <w:proofErr w:type="gramEnd"/>
      <w:r w:rsidRPr="00BA00E8">
        <w:t xml:space="preserve"> сельсовет за 2021 год:      </w:t>
      </w:r>
    </w:p>
    <w:p w:rsidR="00BA00E8" w:rsidRPr="00BA00E8" w:rsidRDefault="00BA00E8" w:rsidP="00BA00E8">
      <w:pPr>
        <w:jc w:val="both"/>
      </w:pPr>
      <w:r w:rsidRPr="00BA00E8">
        <w:t xml:space="preserve">      - по доходам в </w:t>
      </w:r>
      <w:proofErr w:type="gramStart"/>
      <w:r w:rsidRPr="00BA00E8">
        <w:t>сумме  11320</w:t>
      </w:r>
      <w:proofErr w:type="gramEnd"/>
      <w:r w:rsidRPr="00BA00E8">
        <w:t>,6 тыс. руб.;</w:t>
      </w:r>
    </w:p>
    <w:p w:rsidR="00BA00E8" w:rsidRPr="00BA00E8" w:rsidRDefault="00BA00E8" w:rsidP="00BA00E8">
      <w:pPr>
        <w:jc w:val="both"/>
      </w:pPr>
      <w:r w:rsidRPr="00BA00E8">
        <w:t xml:space="preserve">      - по расходам в сумме 11528,9 тыс. руб., с превышением доходов над расходами (дефицит бюджета поселения) в сумме 208,3 тыс. руб.</w:t>
      </w:r>
    </w:p>
    <w:p w:rsidR="00BA00E8" w:rsidRPr="00BA00E8" w:rsidRDefault="00BA00E8" w:rsidP="00BA00E8">
      <w:pPr>
        <w:jc w:val="both"/>
      </w:pPr>
    </w:p>
    <w:p w:rsidR="00BA00E8" w:rsidRPr="00BA00E8" w:rsidRDefault="00BA00E8" w:rsidP="00BA00E8">
      <w:pPr>
        <w:ind w:firstLine="540"/>
        <w:jc w:val="both"/>
      </w:pPr>
      <w:r w:rsidRPr="00BA00E8">
        <w:t xml:space="preserve">2.Утвердить исполнение доходов бюджета Шапкинского сельсовета по кодам видов доходов, классификации </w:t>
      </w:r>
      <w:proofErr w:type="gramStart"/>
      <w:r w:rsidRPr="00BA00E8">
        <w:t>доходов  бюджетов</w:t>
      </w:r>
      <w:proofErr w:type="gramEnd"/>
      <w:r w:rsidRPr="00BA00E8">
        <w:t>, относящихся к доходам бюджета за 2021 год согласно приложению   № 1.</w:t>
      </w:r>
    </w:p>
    <w:p w:rsidR="00BA00E8" w:rsidRPr="00BA00E8" w:rsidRDefault="00BA00E8" w:rsidP="00BA00E8">
      <w:pPr>
        <w:ind w:firstLine="708"/>
        <w:jc w:val="both"/>
      </w:pPr>
    </w:p>
    <w:p w:rsidR="00BA00E8" w:rsidRPr="00BA00E8" w:rsidRDefault="00BA00E8" w:rsidP="00BA00E8">
      <w:pPr>
        <w:autoSpaceDE w:val="0"/>
        <w:autoSpaceDN w:val="0"/>
        <w:adjustRightInd w:val="0"/>
        <w:ind w:firstLine="540"/>
        <w:jc w:val="both"/>
      </w:pPr>
      <w:r w:rsidRPr="00BA00E8"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2021 год согласно приложению № 2. </w:t>
      </w:r>
    </w:p>
    <w:p w:rsidR="00BA00E8" w:rsidRPr="00BA00E8" w:rsidRDefault="00BA00E8" w:rsidP="00BA00E8">
      <w:pPr>
        <w:autoSpaceDE w:val="0"/>
        <w:autoSpaceDN w:val="0"/>
        <w:adjustRightInd w:val="0"/>
        <w:ind w:firstLine="540"/>
        <w:jc w:val="both"/>
      </w:pPr>
      <w:r w:rsidRPr="00BA00E8">
        <w:t>4. Утвердить исполнение расходов бюджета Шапкинского сельсовета по ведомственной структуре расходов бюджета на 2021 год согласно приложению                     № 3.</w:t>
      </w:r>
    </w:p>
    <w:p w:rsidR="00BA00E8" w:rsidRPr="00BA00E8" w:rsidRDefault="00BA00E8" w:rsidP="00BA00E8">
      <w:pPr>
        <w:autoSpaceDE w:val="0"/>
        <w:autoSpaceDN w:val="0"/>
        <w:adjustRightInd w:val="0"/>
        <w:ind w:firstLine="540"/>
        <w:jc w:val="both"/>
      </w:pPr>
      <w:r w:rsidRPr="00BA00E8"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BA00E8" w:rsidRPr="00BA00E8" w:rsidRDefault="00BA00E8" w:rsidP="00BA00E8">
      <w:pPr>
        <w:snapToGrid w:val="0"/>
        <w:jc w:val="both"/>
      </w:pPr>
      <w:r w:rsidRPr="00BA00E8"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BA00E8" w:rsidRPr="00BA00E8" w:rsidRDefault="00BA00E8" w:rsidP="00BA00E8">
      <w:pPr>
        <w:numPr>
          <w:ilvl w:val="0"/>
          <w:numId w:val="13"/>
        </w:numPr>
        <w:spacing w:after="160" w:line="259" w:lineRule="auto"/>
        <w:contextualSpacing/>
        <w:jc w:val="both"/>
      </w:pPr>
      <w:r w:rsidRPr="00BA00E8">
        <w:lastRenderedPageBreak/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BA00E8" w:rsidRPr="00BA00E8" w:rsidRDefault="00BA00E8" w:rsidP="00BA00E8">
      <w:pPr>
        <w:overflowPunct w:val="0"/>
        <w:autoSpaceDE w:val="0"/>
        <w:autoSpaceDN w:val="0"/>
        <w:adjustRightInd w:val="0"/>
        <w:jc w:val="both"/>
      </w:pPr>
    </w:p>
    <w:p w:rsidR="00BA00E8" w:rsidRPr="00BA00E8" w:rsidRDefault="00BA00E8" w:rsidP="00BA00E8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BA00E8">
        <w:t>Председатель Шапкинского сельского                             Глава Шапкинского сельсовета</w:t>
      </w:r>
    </w:p>
    <w:p w:rsidR="00BA00E8" w:rsidRPr="00BA00E8" w:rsidRDefault="00BA00E8" w:rsidP="00BA00E8">
      <w:r w:rsidRPr="00BA00E8">
        <w:t xml:space="preserve">Совета депутатов                                                                             </w:t>
      </w:r>
    </w:p>
    <w:p w:rsidR="00BA00E8" w:rsidRPr="00BA00E8" w:rsidRDefault="00BA00E8" w:rsidP="00BA00E8"/>
    <w:p w:rsidR="00BA00E8" w:rsidRPr="00BA00E8" w:rsidRDefault="00BA00E8" w:rsidP="00BA00E8">
      <w:pPr>
        <w:tabs>
          <w:tab w:val="left" w:pos="6660"/>
        </w:tabs>
      </w:pPr>
      <w:r w:rsidRPr="00BA00E8">
        <w:t>А.В. Наконечный</w:t>
      </w:r>
      <w:r w:rsidRPr="00BA00E8">
        <w:tab/>
        <w:t>Л.И. Загитова</w:t>
      </w:r>
    </w:p>
    <w:p w:rsidR="00BA00E8" w:rsidRPr="00BA00E8" w:rsidRDefault="00BA00E8" w:rsidP="00BA00E8"/>
    <w:p w:rsidR="00BA00E8" w:rsidRPr="00BA00E8" w:rsidRDefault="00BA00E8" w:rsidP="00BA00E8"/>
    <w:p w:rsidR="00BA00E8" w:rsidRPr="00BA00E8" w:rsidRDefault="00BA00E8" w:rsidP="00BA00E8">
      <w:pPr>
        <w:ind w:right="-1134"/>
        <w:rPr>
          <w:sz w:val="28"/>
          <w:szCs w:val="28"/>
        </w:rPr>
      </w:pPr>
    </w:p>
    <w:p w:rsidR="00BA00E8" w:rsidRPr="00BA00E8" w:rsidRDefault="00BA00E8" w:rsidP="00BA00E8">
      <w:pPr>
        <w:suppressAutoHyphens/>
        <w:spacing w:line="100" w:lineRule="atLeast"/>
        <w:rPr>
          <w:rFonts w:eastAsia="Calibri"/>
          <w:b/>
          <w:i/>
          <w:color w:val="1E1E1E"/>
          <w:sz w:val="28"/>
          <w:szCs w:val="28"/>
          <w:lang w:eastAsia="en-US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rPr>
          <w:b/>
          <w:sz w:val="28"/>
          <w:szCs w:val="28"/>
        </w:rPr>
      </w:pPr>
    </w:p>
    <w:p w:rsidR="00BA00E8" w:rsidRPr="00BA00E8" w:rsidRDefault="00BA00E8" w:rsidP="00BA00E8">
      <w:pPr>
        <w:ind w:left="426" w:firstLine="142"/>
        <w:rPr>
          <w:b/>
          <w:sz w:val="28"/>
          <w:szCs w:val="28"/>
        </w:rPr>
      </w:pPr>
    </w:p>
    <w:p w:rsidR="00BA00E8" w:rsidRPr="00BA00E8" w:rsidRDefault="00BA00E8" w:rsidP="00BA00E8">
      <w:pPr>
        <w:rPr>
          <w:rFonts w:ascii="Tahoma" w:hAnsi="Tahoma" w:cs="Tahoma"/>
          <w:color w:val="000000"/>
          <w:sz w:val="16"/>
          <w:szCs w:val="16"/>
        </w:rPr>
        <w:sectPr w:rsidR="00BA00E8" w:rsidRPr="00BA00E8" w:rsidSect="00BA00E8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BA00E8" w:rsidRPr="00BA00E8" w:rsidTr="00BA00E8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Шапкинского сельского совета Енисейского района Красноярского края    от29.04.2022 №26-123р «Об утверждении отчета об исполнении бюджета Шапкинского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сельсовета  Енисейского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района Красноярского края за 2021 год»</w:t>
            </w:r>
          </w:p>
        </w:tc>
      </w:tr>
      <w:tr w:rsidR="00BA00E8" w:rsidRPr="00BA00E8" w:rsidTr="00BA00E8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Исполнение доходов бюджета сельского поселения по кодам видов доходов, классификации доходов бюджетов за 2021 год</w:t>
            </w:r>
          </w:p>
        </w:tc>
      </w:tr>
      <w:tr w:rsidR="00BA00E8" w:rsidRPr="00BA00E8" w:rsidTr="00BA00E8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BA00E8" w:rsidRPr="00BA00E8" w:rsidTr="00BA00E8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77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12,8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12,8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104,2 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-1,7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104,2 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-1,7</w:t>
            </w:r>
          </w:p>
        </w:tc>
      </w:tr>
      <w:tr w:rsidR="00BA00E8" w:rsidRPr="00BA00E8" w:rsidTr="00BA00E8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99,5 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-1,9</w:t>
            </w:r>
          </w:p>
        </w:tc>
      </w:tr>
      <w:tr w:rsidR="00BA00E8" w:rsidRPr="00BA00E8" w:rsidTr="00BA00E8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физическими лицами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зарегистрированными в качестве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0,7 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BA00E8" w:rsidRPr="00BA00E8" w:rsidTr="00BA00E8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72,4 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14,5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</w:t>
            </w:r>
            <w:proofErr w:type="spell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мущество</w:t>
            </w:r>
            <w:proofErr w:type="spell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физических лиц, взимаемых по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ставкам ,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применяемых к объектам </w:t>
            </w:r>
            <w:proofErr w:type="spell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14,6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-0,08 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182 1060603310 0000 110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организаций, обладающих земельным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11,5 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182 1060604310 0000 110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11,4 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-14,0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-14,0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-14,0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-0,8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-0,04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-15,6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-1,0</w:t>
            </w:r>
          </w:p>
        </w:tc>
      </w:tr>
      <w:tr w:rsidR="00BA00E8" w:rsidRPr="00BA00E8" w:rsidTr="00BA00E8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7,1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7,1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</w:tr>
      <w:tr w:rsidR="00BA00E8" w:rsidRPr="00BA00E8" w:rsidTr="00BA00E8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</w:tr>
      <w:tr w:rsidR="00BA00E8" w:rsidRPr="00BA00E8" w:rsidTr="00BA00E8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067 11300000 00 0000 000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BA00E8" w:rsidRPr="00BA00E8" w:rsidTr="00BA00E8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067 11302995 10 0000 130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BA00E8" w:rsidRPr="00BA00E8" w:rsidTr="00BA00E8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10419,5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10419,4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BA00E8" w:rsidRPr="00BA00E8" w:rsidTr="00BA00E8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10418,5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10418,4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067 2021500110 0000 150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3099,2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067 20220000 00 0000 150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бюджетам сельских поселений РФ (межбюджетные субсидии)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067 20230024 10 0000 150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067 20235118 10 0000 150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067 2024999910 0000 150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6453,6 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6453,6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067 20400000 00 0000 000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067 2040509910 0000 150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11339,2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11320,6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18,6</w:t>
            </w:r>
          </w:p>
        </w:tc>
      </w:tr>
      <w:tr w:rsidR="00BA00E8" w:rsidRPr="00BA00E8" w:rsidTr="00BA00E8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BA00E8" w:rsidRPr="00BA00E8" w:rsidRDefault="00BA00E8" w:rsidP="00BA00E8">
      <w:pPr>
        <w:tabs>
          <w:tab w:val="left" w:pos="0"/>
        </w:tabs>
        <w:rPr>
          <w:b/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369"/>
        <w:gridCol w:w="836"/>
        <w:gridCol w:w="1148"/>
      </w:tblGrid>
      <w:tr w:rsidR="00BA00E8" w:rsidRPr="00BA00E8" w:rsidTr="00BA00E8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Приложение № 2</w:t>
            </w: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Шапкинского сельского совета Енисейского района Красноярского края    от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29.04.2022  №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26-123 «Об утверждении отчета об исполнении бюджета Шапкинского сельсовета  Енисейского района Красноярского края за 2021 год»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3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2021 год</w:t>
            </w:r>
          </w:p>
        </w:tc>
      </w:tr>
      <w:tr w:rsidR="00BA00E8" w:rsidRPr="00BA00E8" w:rsidTr="00BA00E8">
        <w:trPr>
          <w:trHeight w:val="282"/>
        </w:trPr>
        <w:tc>
          <w:tcPr>
            <w:tcW w:w="103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BA00E8" w:rsidRPr="00BA00E8" w:rsidTr="00BA00E8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6685,1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6582,6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</w:tr>
      <w:tr w:rsidR="00BA00E8" w:rsidRPr="00BA00E8" w:rsidTr="00BA00E8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5207,2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5114,7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92,5</w:t>
            </w:r>
          </w:p>
        </w:tc>
      </w:tr>
      <w:tr w:rsidR="00BA00E8" w:rsidRPr="00BA00E8" w:rsidTr="00BA00E8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A00E8" w:rsidRPr="00BA00E8" w:rsidTr="00BA00E8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4,4 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4,4 </w:t>
            </w: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1145,3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8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3320,9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3320,9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b/>
                <w:bCs/>
              </w:rPr>
            </w:pPr>
            <w:r w:rsidRPr="00BA00E8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67,9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BA00E8" w:rsidRPr="00BA00E8" w:rsidTr="00BA00E8">
        <w:trPr>
          <w:trHeight w:val="319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16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BA00E8" w:rsidRPr="00BA00E8" w:rsidRDefault="00BA00E8" w:rsidP="00BA00E8">
      <w:pPr>
        <w:tabs>
          <w:tab w:val="left" w:pos="567"/>
        </w:tabs>
        <w:rPr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BA00E8" w:rsidRPr="00BA00E8" w:rsidTr="00BA00E8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3</w:t>
            </w: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Шапкинского сельского совета </w:t>
            </w:r>
            <w:proofErr w:type="gram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Енисейского  района</w:t>
            </w:r>
            <w:proofErr w:type="gramEnd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 от29.04.2022 №26-123 «Об утверждении отчета об исполнении бюджета Шапкинского сельсовета  Енисейского района Красноярского края за 2021 год»</w:t>
            </w:r>
          </w:p>
        </w:tc>
      </w:tr>
      <w:tr w:rsidR="00BA00E8" w:rsidRPr="00BA00E8" w:rsidTr="00BA00E8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BA00E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2021 год   </w:t>
            </w:r>
          </w:p>
        </w:tc>
      </w:tr>
      <w:tr w:rsidR="00BA00E8" w:rsidRPr="00BA00E8" w:rsidTr="00BA00E8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BA00E8" w:rsidRPr="00BA00E8" w:rsidTr="00BA00E8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00E8" w:rsidRPr="00BA00E8" w:rsidTr="00BA00E8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</w:tr>
      <w:tr w:rsidR="00BA00E8" w:rsidRPr="00BA00E8" w:rsidTr="00BA00E8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5207,2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5114,7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92,5</w:t>
            </w:r>
          </w:p>
        </w:tc>
      </w:tr>
      <w:tr w:rsidR="00BA00E8" w:rsidRPr="00BA00E8" w:rsidTr="00BA00E8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3313,4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719,9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630,6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89,3 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2,9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067 0104 0000000000 852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A00E8" w:rsidRPr="00BA00E8" w:rsidTr="00BA00E8">
        <w:trPr>
          <w:trHeight w:val="40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067 0113 0000000000 247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067 0113 0000000000 853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067 03100000000000 244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067 04090000000000 244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30,</w:t>
            </w: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067 0502 0000000000 244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682,7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682,7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067 0503 0000000000 247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067 0801 0000000000 244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0E8" w:rsidRPr="00BA00E8" w:rsidTr="00BA00E8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3298,8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3298,8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067 1102 0000000000 244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A00E8" w:rsidRPr="00BA00E8" w:rsidTr="00BA00E8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00E8" w:rsidRPr="00BA00E8" w:rsidRDefault="00BA00E8" w:rsidP="00BA00E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</w:tr>
      <w:tr w:rsidR="00BA00E8" w:rsidRPr="00BA00E8" w:rsidTr="00BA00E8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0E8" w:rsidRPr="00BA00E8" w:rsidRDefault="00BA00E8" w:rsidP="00BA00E8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A00E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p w:rsidR="00BA00E8" w:rsidRPr="00BA00E8" w:rsidRDefault="00BA00E8" w:rsidP="00BA00E8">
      <w:pPr>
        <w:tabs>
          <w:tab w:val="left" w:pos="0"/>
        </w:tabs>
        <w:rPr>
          <w:sz w:val="28"/>
          <w:szCs w:val="28"/>
        </w:rPr>
      </w:pPr>
    </w:p>
    <w:p w:rsidR="00BA00E8" w:rsidRPr="00BA00E8" w:rsidRDefault="00BA00E8" w:rsidP="00BA00E8">
      <w:pPr>
        <w:ind w:left="-1276" w:firstLine="1276"/>
        <w:rPr>
          <w:sz w:val="28"/>
          <w:szCs w:val="28"/>
        </w:rPr>
      </w:pPr>
    </w:p>
    <w:bookmarkStart w:id="1" w:name="_MON_1644998849"/>
    <w:bookmarkStart w:id="2" w:name="_MON_1644998870"/>
    <w:bookmarkStart w:id="3" w:name="_MON_1644998874"/>
    <w:bookmarkStart w:id="4" w:name="_MON_1644998946"/>
    <w:bookmarkStart w:id="5" w:name="_MON_1644999092"/>
    <w:bookmarkStart w:id="6" w:name="_MON_1644999299"/>
    <w:bookmarkStart w:id="7" w:name="_MON_1644999776"/>
    <w:bookmarkStart w:id="8" w:name="_MON_1644999815"/>
    <w:bookmarkStart w:id="9" w:name="_MON_1645000211"/>
    <w:bookmarkStart w:id="10" w:name="_MON_16450002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5000308"/>
    <w:bookmarkEnd w:id="11"/>
    <w:p w:rsidR="00BA00E8" w:rsidRPr="00BA00E8" w:rsidRDefault="00BA00E8" w:rsidP="00BA00E8">
      <w:pPr>
        <w:ind w:left="426"/>
      </w:pPr>
      <w:r w:rsidRPr="00BA00E8">
        <w:rPr>
          <w:sz w:val="28"/>
          <w:szCs w:val="28"/>
        </w:rPr>
        <w:object w:dxaOrig="19368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1pt;height:476.85pt" o:ole="">
            <v:imagedata r:id="rId6" o:title=""/>
          </v:shape>
          <o:OLEObject Type="Embed" ProgID="Excel.Sheet.12" ShapeID="_x0000_i1025" DrawAspect="Content" ObjectID="_1713161752" r:id="rId7"/>
        </w:object>
      </w:r>
    </w:p>
    <w:p w:rsidR="00BA00E8" w:rsidRPr="00BA00E8" w:rsidRDefault="00BA00E8" w:rsidP="00BA00E8"/>
    <w:p w:rsidR="00BA00E8" w:rsidRPr="00BA00E8" w:rsidRDefault="00BA00E8" w:rsidP="00BA00E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00E8" w:rsidRDefault="00BA00E8" w:rsidP="00BA00E8">
      <w:pPr>
        <w:ind w:left="-284"/>
        <w:rPr>
          <w:rStyle w:val="a4"/>
          <w:b w:val="0"/>
          <w:bCs w:val="0"/>
          <w:color w:val="000000"/>
          <w:sz w:val="28"/>
          <w:szCs w:val="28"/>
        </w:rPr>
      </w:pPr>
    </w:p>
    <w:p w:rsidR="00BA00E8" w:rsidRDefault="00BA00E8" w:rsidP="00BA00E8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BA00E8" w:rsidRDefault="00BA00E8" w:rsidP="00BA00E8"/>
    <w:p w:rsidR="00BA00E8" w:rsidRDefault="00BA00E8" w:rsidP="00BA00E8"/>
    <w:p w:rsidR="00BA00E8" w:rsidRDefault="00BA00E8" w:rsidP="00BA00E8"/>
    <w:p w:rsidR="00BA00E8" w:rsidRDefault="00BA00E8" w:rsidP="00BA00E8"/>
    <w:p w:rsidR="0095507C" w:rsidRDefault="0095507C"/>
    <w:sectPr w:rsidR="0095507C" w:rsidSect="00BA00E8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A3"/>
    <w:rsid w:val="00687F59"/>
    <w:rsid w:val="0095507C"/>
    <w:rsid w:val="00BA00E8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E06B-C402-45E2-9A42-179266A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0E8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BA00E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BA00E8"/>
  </w:style>
  <w:style w:type="numbering" w:customStyle="1" w:styleId="11">
    <w:name w:val="Нет списка11"/>
    <w:next w:val="a2"/>
    <w:uiPriority w:val="99"/>
    <w:semiHidden/>
    <w:unhideWhenUsed/>
    <w:rsid w:val="00BA00E8"/>
  </w:style>
  <w:style w:type="paragraph" w:customStyle="1" w:styleId="21">
    <w:name w:val="Основной текст 21"/>
    <w:basedOn w:val="a"/>
    <w:rsid w:val="00BA00E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WW8Num1z0">
    <w:name w:val="WW8Num1z0"/>
    <w:rsid w:val="00BA00E8"/>
  </w:style>
  <w:style w:type="character" w:customStyle="1" w:styleId="WW8Num1z1">
    <w:name w:val="WW8Num1z1"/>
    <w:rsid w:val="00BA00E8"/>
  </w:style>
  <w:style w:type="character" w:customStyle="1" w:styleId="WW8Num1z2">
    <w:name w:val="WW8Num1z2"/>
    <w:rsid w:val="00BA00E8"/>
  </w:style>
  <w:style w:type="character" w:customStyle="1" w:styleId="WW8Num1z3">
    <w:name w:val="WW8Num1z3"/>
    <w:rsid w:val="00BA00E8"/>
  </w:style>
  <w:style w:type="character" w:customStyle="1" w:styleId="WW8Num1z4">
    <w:name w:val="WW8Num1z4"/>
    <w:rsid w:val="00BA00E8"/>
  </w:style>
  <w:style w:type="character" w:customStyle="1" w:styleId="WW8Num1z5">
    <w:name w:val="WW8Num1z5"/>
    <w:rsid w:val="00BA00E8"/>
  </w:style>
  <w:style w:type="character" w:customStyle="1" w:styleId="WW8Num1z6">
    <w:name w:val="WW8Num1z6"/>
    <w:rsid w:val="00BA00E8"/>
  </w:style>
  <w:style w:type="character" w:customStyle="1" w:styleId="WW8Num1z7">
    <w:name w:val="WW8Num1z7"/>
    <w:rsid w:val="00BA00E8"/>
  </w:style>
  <w:style w:type="character" w:customStyle="1" w:styleId="WW8Num1z8">
    <w:name w:val="WW8Num1z8"/>
    <w:rsid w:val="00BA00E8"/>
  </w:style>
  <w:style w:type="character" w:customStyle="1" w:styleId="WW8Num2z0">
    <w:name w:val="WW8Num2z0"/>
    <w:rsid w:val="00BA00E8"/>
    <w:rPr>
      <w:rFonts w:ascii="Times New Roman" w:hAnsi="Times New Roman" w:cs="Times New Roman" w:hint="default"/>
    </w:rPr>
  </w:style>
  <w:style w:type="character" w:customStyle="1" w:styleId="WW8Num2z1">
    <w:name w:val="WW8Num2z1"/>
    <w:rsid w:val="00BA00E8"/>
  </w:style>
  <w:style w:type="character" w:customStyle="1" w:styleId="WW8Num2z2">
    <w:name w:val="WW8Num2z2"/>
    <w:rsid w:val="00BA00E8"/>
  </w:style>
  <w:style w:type="character" w:customStyle="1" w:styleId="WW8Num2z3">
    <w:name w:val="WW8Num2z3"/>
    <w:rsid w:val="00BA00E8"/>
  </w:style>
  <w:style w:type="character" w:customStyle="1" w:styleId="WW8Num2z4">
    <w:name w:val="WW8Num2z4"/>
    <w:rsid w:val="00BA00E8"/>
  </w:style>
  <w:style w:type="character" w:customStyle="1" w:styleId="WW8Num2z5">
    <w:name w:val="WW8Num2z5"/>
    <w:rsid w:val="00BA00E8"/>
  </w:style>
  <w:style w:type="character" w:customStyle="1" w:styleId="WW8Num2z6">
    <w:name w:val="WW8Num2z6"/>
    <w:rsid w:val="00BA00E8"/>
  </w:style>
  <w:style w:type="character" w:customStyle="1" w:styleId="WW8Num2z7">
    <w:name w:val="WW8Num2z7"/>
    <w:rsid w:val="00BA00E8"/>
  </w:style>
  <w:style w:type="character" w:customStyle="1" w:styleId="WW8Num2z8">
    <w:name w:val="WW8Num2z8"/>
    <w:rsid w:val="00BA00E8"/>
  </w:style>
  <w:style w:type="character" w:customStyle="1" w:styleId="WW8Num3z0">
    <w:name w:val="WW8Num3z0"/>
    <w:rsid w:val="00BA00E8"/>
    <w:rPr>
      <w:rFonts w:hint="default"/>
    </w:rPr>
  </w:style>
  <w:style w:type="character" w:customStyle="1" w:styleId="WW8Num3z1">
    <w:name w:val="WW8Num3z1"/>
    <w:rsid w:val="00BA00E8"/>
  </w:style>
  <w:style w:type="character" w:customStyle="1" w:styleId="WW8Num3z2">
    <w:name w:val="WW8Num3z2"/>
    <w:rsid w:val="00BA00E8"/>
  </w:style>
  <w:style w:type="character" w:customStyle="1" w:styleId="WW8Num3z3">
    <w:name w:val="WW8Num3z3"/>
    <w:rsid w:val="00BA00E8"/>
  </w:style>
  <w:style w:type="character" w:customStyle="1" w:styleId="WW8Num3z4">
    <w:name w:val="WW8Num3z4"/>
    <w:rsid w:val="00BA00E8"/>
  </w:style>
  <w:style w:type="character" w:customStyle="1" w:styleId="WW8Num3z5">
    <w:name w:val="WW8Num3z5"/>
    <w:rsid w:val="00BA00E8"/>
  </w:style>
  <w:style w:type="character" w:customStyle="1" w:styleId="WW8Num3z6">
    <w:name w:val="WW8Num3z6"/>
    <w:rsid w:val="00BA00E8"/>
  </w:style>
  <w:style w:type="character" w:customStyle="1" w:styleId="WW8Num3z7">
    <w:name w:val="WW8Num3z7"/>
    <w:rsid w:val="00BA00E8"/>
  </w:style>
  <w:style w:type="character" w:customStyle="1" w:styleId="WW8Num3z8">
    <w:name w:val="WW8Num3z8"/>
    <w:rsid w:val="00BA00E8"/>
  </w:style>
  <w:style w:type="character" w:customStyle="1" w:styleId="WW8Num4z0">
    <w:name w:val="WW8Num4z0"/>
    <w:rsid w:val="00BA00E8"/>
    <w:rPr>
      <w:rFonts w:hint="default"/>
    </w:rPr>
  </w:style>
  <w:style w:type="character" w:customStyle="1" w:styleId="WW8Num4z1">
    <w:name w:val="WW8Num4z1"/>
    <w:rsid w:val="00BA00E8"/>
  </w:style>
  <w:style w:type="character" w:customStyle="1" w:styleId="WW8Num4z2">
    <w:name w:val="WW8Num4z2"/>
    <w:rsid w:val="00BA00E8"/>
  </w:style>
  <w:style w:type="character" w:customStyle="1" w:styleId="WW8Num4z3">
    <w:name w:val="WW8Num4z3"/>
    <w:rsid w:val="00BA00E8"/>
  </w:style>
  <w:style w:type="character" w:customStyle="1" w:styleId="WW8Num4z4">
    <w:name w:val="WW8Num4z4"/>
    <w:rsid w:val="00BA00E8"/>
  </w:style>
  <w:style w:type="character" w:customStyle="1" w:styleId="WW8Num4z5">
    <w:name w:val="WW8Num4z5"/>
    <w:rsid w:val="00BA00E8"/>
  </w:style>
  <w:style w:type="character" w:customStyle="1" w:styleId="WW8Num4z6">
    <w:name w:val="WW8Num4z6"/>
    <w:rsid w:val="00BA00E8"/>
  </w:style>
  <w:style w:type="character" w:customStyle="1" w:styleId="WW8Num4z7">
    <w:name w:val="WW8Num4z7"/>
    <w:rsid w:val="00BA00E8"/>
  </w:style>
  <w:style w:type="character" w:customStyle="1" w:styleId="WW8Num4z8">
    <w:name w:val="WW8Num4z8"/>
    <w:rsid w:val="00BA00E8"/>
  </w:style>
  <w:style w:type="character" w:customStyle="1" w:styleId="WW8Num5z0">
    <w:name w:val="WW8Num5z0"/>
    <w:rsid w:val="00BA00E8"/>
    <w:rPr>
      <w:rFonts w:ascii="Times New Roman" w:hAnsi="Times New Roman" w:cs="Times New Roman" w:hint="default"/>
    </w:rPr>
  </w:style>
  <w:style w:type="character" w:customStyle="1" w:styleId="WW8Num6z0">
    <w:name w:val="WW8Num6z0"/>
    <w:rsid w:val="00BA00E8"/>
    <w:rPr>
      <w:rFonts w:hint="default"/>
    </w:rPr>
  </w:style>
  <w:style w:type="character" w:customStyle="1" w:styleId="WW8Num7z0">
    <w:name w:val="WW8Num7z0"/>
    <w:rsid w:val="00BA00E8"/>
    <w:rPr>
      <w:rFonts w:ascii="Times New Roman" w:hAnsi="Times New Roman" w:cs="Times New Roman" w:hint="default"/>
    </w:rPr>
  </w:style>
  <w:style w:type="character" w:customStyle="1" w:styleId="WW8Num8z0">
    <w:name w:val="WW8Num8z0"/>
    <w:rsid w:val="00BA00E8"/>
    <w:rPr>
      <w:rFonts w:hint="default"/>
    </w:rPr>
  </w:style>
  <w:style w:type="character" w:customStyle="1" w:styleId="WW8NumSt2z0">
    <w:name w:val="WW8NumSt2z0"/>
    <w:rsid w:val="00BA00E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BA00E8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BA00E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BA00E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BA00E8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A00E8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BA00E8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BA00E8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A00E8"/>
  </w:style>
  <w:style w:type="character" w:customStyle="1" w:styleId="a5">
    <w:name w:val="Знак Знак"/>
    <w:rsid w:val="00BA00E8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BA00E8"/>
  </w:style>
  <w:style w:type="paragraph" w:customStyle="1" w:styleId="a7">
    <w:name w:val="Заголовок"/>
    <w:basedOn w:val="a"/>
    <w:next w:val="a8"/>
    <w:rsid w:val="00BA00E8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BA00E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BA00E8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BA00E8"/>
    <w:rPr>
      <w:rFonts w:cs="Mangal"/>
    </w:rPr>
  </w:style>
  <w:style w:type="paragraph" w:customStyle="1" w:styleId="12">
    <w:name w:val="Название1"/>
    <w:basedOn w:val="a"/>
    <w:rsid w:val="00BA00E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3">
    <w:name w:val="Указатель1"/>
    <w:basedOn w:val="a"/>
    <w:rsid w:val="00BA00E8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BA00E8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b">
    <w:name w:val="Body Text Indent"/>
    <w:basedOn w:val="a"/>
    <w:link w:val="ac"/>
    <w:rsid w:val="00BA00E8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00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rsid w:val="00BA00E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BA00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A00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A00E8"/>
    <w:pPr>
      <w:suppressAutoHyphens/>
    </w:pPr>
    <w:rPr>
      <w:sz w:val="20"/>
      <w:szCs w:val="20"/>
      <w:lang w:val="en-US" w:eastAsia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BA00E8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qFormat/>
    <w:rsid w:val="00BA0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rsid w:val="00BA00E8"/>
    <w:rPr>
      <w:color w:val="000080"/>
      <w:u w:val="single"/>
    </w:rPr>
  </w:style>
  <w:style w:type="paragraph" w:customStyle="1" w:styleId="xl96">
    <w:name w:val="xl96"/>
    <w:basedOn w:val="a"/>
    <w:rsid w:val="00BA0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2">
    <w:name w:val="Title"/>
    <w:basedOn w:val="a"/>
    <w:link w:val="af3"/>
    <w:qFormat/>
    <w:rsid w:val="00BA00E8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BA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BA00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2022-05-04T02:09:00Z</dcterms:created>
  <dcterms:modified xsi:type="dcterms:W3CDTF">2022-05-04T02:29:00Z</dcterms:modified>
</cp:coreProperties>
</file>