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719" w:rsidRPr="00826889" w:rsidRDefault="007A2719" w:rsidP="007A2719">
      <w:pPr>
        <w:jc w:val="center"/>
        <w:rPr>
          <w:b/>
          <w:bCs/>
          <w:sz w:val="28"/>
          <w:szCs w:val="28"/>
        </w:rPr>
      </w:pPr>
      <w:r w:rsidRPr="00512F15">
        <w:rPr>
          <w:rFonts w:ascii="Bookman Old Style" w:hAnsi="Bookman Old Style"/>
          <w:b/>
        </w:rPr>
        <w:t>№</w:t>
      </w:r>
      <w:r>
        <w:rPr>
          <w:rFonts w:ascii="Bookman Old Style" w:hAnsi="Bookman Old Style"/>
          <w:b/>
        </w:rPr>
        <w:t>76</w:t>
      </w:r>
      <w:r w:rsidRPr="00512F15">
        <w:rPr>
          <w:rFonts w:ascii="Bookman Old Style" w:hAnsi="Bookman Old Style"/>
          <w:b/>
        </w:rPr>
        <w:t>(</w:t>
      </w:r>
      <w:proofErr w:type="gramStart"/>
      <w:r>
        <w:rPr>
          <w:rFonts w:ascii="Bookman Old Style" w:hAnsi="Bookman Old Style"/>
          <w:b/>
        </w:rPr>
        <w:t>1063</w:t>
      </w:r>
      <w:r w:rsidRPr="00512F15">
        <w:rPr>
          <w:rFonts w:ascii="Bookman Old Style" w:hAnsi="Bookman Old Style"/>
          <w:b/>
        </w:rPr>
        <w:t>)</w:t>
      </w:r>
      <w:r w:rsidRPr="00512F15">
        <w:rPr>
          <w:rFonts w:ascii="Bookman Old Style" w:hAnsi="Bookman Old Style"/>
          <w:b/>
        </w:rPr>
        <w:tab/>
      </w:r>
      <w:proofErr w:type="gramEnd"/>
      <w:r w:rsidRPr="00512F15">
        <w:rPr>
          <w:rFonts w:ascii="Bookman Old Style" w:hAnsi="Bookman Old Style"/>
          <w:b/>
        </w:rPr>
        <w:tab/>
      </w:r>
      <w:r w:rsidRPr="00512F15">
        <w:rPr>
          <w:rFonts w:ascii="Bookman Old Style" w:hAnsi="Bookman Old Style"/>
          <w:b/>
        </w:rPr>
        <w:tab/>
        <w:t xml:space="preserve"> </w:t>
      </w:r>
      <w:r w:rsidRPr="00512F15">
        <w:rPr>
          <w:rFonts w:ascii="Bookman Old Style" w:hAnsi="Bookman Old Style"/>
          <w:b/>
        </w:rPr>
        <w:tab/>
      </w:r>
      <w:r w:rsidRPr="00512F15">
        <w:rPr>
          <w:rFonts w:ascii="Bookman Old Style" w:hAnsi="Bookman Old Style"/>
          <w:b/>
        </w:rPr>
        <w:tab/>
        <w:t xml:space="preserve">   </w:t>
      </w:r>
      <w:r w:rsidRPr="00512F15">
        <w:rPr>
          <w:rFonts w:ascii="Bookman Old Style" w:hAnsi="Bookman Old Style"/>
          <w:b/>
        </w:rPr>
        <w:tab/>
        <w:t xml:space="preserve"> </w:t>
      </w:r>
      <w:r>
        <w:rPr>
          <w:rFonts w:ascii="Bookman Old Style" w:hAnsi="Bookman Old Style"/>
          <w:b/>
        </w:rPr>
        <w:t xml:space="preserve">                      </w:t>
      </w:r>
      <w:r>
        <w:rPr>
          <w:rFonts w:ascii="Bookman Old Style" w:hAnsi="Bookman Old Style"/>
          <w:b/>
        </w:rPr>
        <w:t>2</w:t>
      </w:r>
      <w:r>
        <w:rPr>
          <w:rFonts w:ascii="Bookman Old Style" w:hAnsi="Bookman Old Style"/>
          <w:b/>
        </w:rPr>
        <w:t>9 декабря 2021</w:t>
      </w:r>
      <w:r w:rsidRPr="00512F15">
        <w:rPr>
          <w:rFonts w:ascii="Bookman Old Style" w:hAnsi="Bookman Old Style"/>
          <w:b/>
        </w:rPr>
        <w:t xml:space="preserve"> г.</w:t>
      </w:r>
    </w:p>
    <w:p w:rsidR="007A2719" w:rsidRDefault="007A2719" w:rsidP="007A2719">
      <w:pPr>
        <w:rPr>
          <w:rFonts w:ascii="Bookman Old Style" w:hAnsi="Bookman Old Style"/>
          <w:b/>
        </w:rPr>
      </w:pPr>
      <w:r>
        <w:rPr>
          <w:rFonts w:ascii="Bookman Old Style" w:hAnsi="Bookman Old Style"/>
          <w:b/>
          <w:noProof/>
        </w:rPr>
        <mc:AlternateContent>
          <mc:Choice Requires="wps">
            <w:drawing>
              <wp:inline distT="0" distB="0" distL="0" distR="0" wp14:anchorId="74B2003E" wp14:editId="6BC03598">
                <wp:extent cx="6271260" cy="922020"/>
                <wp:effectExtent l="9525" t="9525" r="28575" b="28575"/>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71260" cy="922020"/>
                        </a:xfrm>
                        <a:prstGeom prst="rect">
                          <a:avLst/>
                        </a:prstGeom>
                      </wps:spPr>
                      <wps:txbx>
                        <w:txbxContent>
                          <w:p w:rsidR="007A2719" w:rsidRDefault="007A2719" w:rsidP="007A2719">
                            <w:pPr>
                              <w:pStyle w:val="a3"/>
                              <w:spacing w:before="0" w:beforeAutospacing="0" w:after="0" w:afterAutospacing="0"/>
                              <w:jc w:val="center"/>
                            </w:pPr>
                            <w:r w:rsidRPr="00697453">
                              <w:rPr>
                                <w:rFonts w:ascii="Bookman Old Style" w:hAnsi="Bookman Old Style"/>
                                <w:color w:val="0066CC"/>
                                <w:sz w:val="72"/>
                                <w:szCs w:val="72"/>
                                <w14:shadow w14:blurRad="0" w14:dist="35941" w14:dir="2700000" w14:sx="100000" w14:sy="100000" w14:kx="0" w14:ky="0" w14:algn="ctr">
                                  <w14:srgbClr w14:val="990000"/>
                                </w14:shadow>
                                <w14:textOutline w14:w="9525" w14:cap="flat" w14:cmpd="sng" w14:algn="ctr">
                                  <w14:solidFill>
                                    <w14:srgbClr w14:val="000000"/>
                                  </w14:solidFill>
                                  <w14:prstDash w14:val="solid"/>
                                  <w14:round/>
                                </w14:textOutline>
                              </w:rPr>
                              <w:t>ШАПКИНСКИЙ ВЕСТНИК</w:t>
                            </w:r>
                          </w:p>
                        </w:txbxContent>
                      </wps:txbx>
                      <wps:bodyPr wrap="square" numCol="1" fromWordArt="1">
                        <a:prstTxWarp prst="textPlain">
                          <a:avLst>
                            <a:gd name="adj" fmla="val 50000"/>
                          </a:avLst>
                        </a:prstTxWarp>
                        <a:spAutoFit/>
                      </wps:bodyPr>
                    </wps:wsp>
                  </a:graphicData>
                </a:graphic>
              </wp:inline>
            </w:drawing>
          </mc:Choice>
          <mc:Fallback>
            <w:pict>
              <v:shapetype w14:anchorId="74B2003E" id="_x0000_t202" coordsize="21600,21600" o:spt="202" path="m,l,21600r21600,l21600,xe">
                <v:stroke joinstyle="miter"/>
                <v:path gradientshapeok="t" o:connecttype="rect"/>
              </v:shapetype>
              <v:shape id="Надпись 1" o:spid="_x0000_s1026" type="#_x0000_t202" style="width:493.8pt;height:7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" filled="f" stroked="f">
                <o:lock v:ext="edit" shapetype="t"/>
                <v:textbox style="mso-fit-shape-to-text:t">
                  <w:txbxContent>
                    <w:p w:rsidR="007A2719" w:rsidRDefault="007A2719" w:rsidP="007A2719">
                      <w:pPr>
                        <w:pStyle w:val="a3"/>
                        <w:spacing w:before="0" w:beforeAutospacing="0" w:after="0" w:afterAutospacing="0"/>
                        <w:jc w:val="center"/>
                      </w:pPr>
                      <w:r w:rsidRPr="00697453">
                        <w:rPr>
                          <w:rFonts w:ascii="Bookman Old Style" w:hAnsi="Bookman Old Style"/>
                          <w:color w:val="0066CC"/>
                          <w:sz w:val="72"/>
                          <w:szCs w:val="72"/>
                          <w14:shadow w14:blurRad="0" w14:dist="35941" w14:dir="2700000" w14:sx="100000" w14:sy="100000" w14:kx="0" w14:ky="0" w14:algn="ctr">
                            <w14:srgbClr w14:val="990000"/>
                          </w14:shadow>
                          <w14:textOutline w14:w="9525" w14:cap="flat" w14:cmpd="sng" w14:algn="ctr">
                            <w14:solidFill>
                              <w14:srgbClr w14:val="000000"/>
                            </w14:solidFill>
                            <w14:prstDash w14:val="solid"/>
                            <w14:round/>
                          </w14:textOutline>
                        </w:rPr>
                        <w:t>ШАПКИНСКИЙ ВЕСТНИК</w:t>
                      </w:r>
                    </w:p>
                  </w:txbxContent>
                </v:textbox>
                <w10:anchorlock/>
              </v:shape>
            </w:pict>
          </mc:Fallback>
        </mc:AlternateContent>
      </w:r>
    </w:p>
    <w:p w:rsidR="007A2719" w:rsidRDefault="007A2719" w:rsidP="007A2719">
      <w:pPr>
        <w:jc w:val="center"/>
        <w:rPr>
          <w:rFonts w:ascii="Bookman Old Style" w:hAnsi="Bookman Old Style"/>
          <w:b/>
        </w:rPr>
      </w:pPr>
      <w:r>
        <w:rPr>
          <w:rFonts w:ascii="Bookman Old Style" w:hAnsi="Bookman Old Style"/>
          <w:b/>
        </w:rPr>
        <w:t>Официальное издание органов местного самоуправления</w:t>
      </w:r>
    </w:p>
    <w:p w:rsidR="007A2719" w:rsidRDefault="007A2719" w:rsidP="007A2719">
      <w:pPr>
        <w:jc w:val="center"/>
        <w:rPr>
          <w:rFonts w:ascii="Bookman Old Style" w:hAnsi="Bookman Old Style"/>
          <w:b/>
        </w:rPr>
      </w:pPr>
      <w:r>
        <w:rPr>
          <w:rFonts w:ascii="Bookman Old Style" w:hAnsi="Bookman Old Style"/>
          <w:b/>
        </w:rPr>
        <w:t>Шапкинского сельсовета</w:t>
      </w:r>
    </w:p>
    <w:p w:rsidR="007A2719" w:rsidRDefault="007A2719" w:rsidP="007A2719">
      <w:pPr>
        <w:jc w:val="center"/>
        <w:rPr>
          <w:rFonts w:asciiTheme="minorHAnsi" w:eastAsiaTheme="minorHAnsi" w:hAnsiTheme="minorHAnsi" w:cstheme="minorBidi"/>
          <w:noProof/>
          <w:sz w:val="22"/>
          <w:szCs w:val="22"/>
        </w:rPr>
      </w:pPr>
      <w:r>
        <w:rPr>
          <w:noProof/>
        </w:rPr>
        <mc:AlternateContent>
          <mc:Choice Requires="wps">
            <w:drawing>
              <wp:anchor distT="0" distB="0" distL="114300" distR="114300" simplePos="0" relativeHeight="251659264" behindDoc="0" locked="0" layoutInCell="1" allowOverlap="1" wp14:anchorId="47D4F7C9" wp14:editId="5032C5B1">
                <wp:simplePos x="0" y="0"/>
                <wp:positionH relativeFrom="column">
                  <wp:posOffset>-571500</wp:posOffset>
                </wp:positionH>
                <wp:positionV relativeFrom="paragraph">
                  <wp:posOffset>11430</wp:posOffset>
                </wp:positionV>
                <wp:extent cx="7086600" cy="0"/>
                <wp:effectExtent l="22860" t="27940" r="24765" b="1968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2F29DE" id="Прямая соединительная линия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9pt" to="51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" strokeweight="3pt"/>
            </w:pict>
          </mc:Fallback>
        </mc:AlternateContent>
      </w:r>
    </w:p>
    <w:p w:rsidR="007A2719" w:rsidRDefault="007A2719" w:rsidP="007A2719">
      <w:pPr>
        <w:jc w:val="center"/>
        <w:rPr>
          <w:rFonts w:asciiTheme="minorHAnsi" w:eastAsiaTheme="minorHAnsi" w:hAnsiTheme="minorHAnsi" w:cstheme="minorBidi"/>
          <w:noProof/>
          <w:sz w:val="22"/>
          <w:szCs w:val="22"/>
        </w:rPr>
      </w:pPr>
    </w:p>
    <w:p w:rsidR="007A2719" w:rsidRDefault="007A2719" w:rsidP="007A2719">
      <w:pPr>
        <w:jc w:val="center"/>
        <w:rPr>
          <w:lang w:val="en-US"/>
        </w:rPr>
      </w:pPr>
      <w:r>
        <w:rPr>
          <w:noProof/>
        </w:rPr>
        <w:drawing>
          <wp:anchor distT="0" distB="0" distL="114300" distR="114300" simplePos="0" relativeHeight="251662336" behindDoc="1" locked="0" layoutInCell="1" allowOverlap="1" wp14:anchorId="4F90C633" wp14:editId="00106EEB">
            <wp:simplePos x="0" y="0"/>
            <wp:positionH relativeFrom="column">
              <wp:posOffset>2743200</wp:posOffset>
            </wp:positionH>
            <wp:positionV relativeFrom="paragraph">
              <wp:posOffset>-114300</wp:posOffset>
            </wp:positionV>
            <wp:extent cx="447675" cy="533400"/>
            <wp:effectExtent l="0" t="0" r="9525" b="0"/>
            <wp:wrapTight wrapText="bothSides">
              <wp:wrapPolygon edited="0">
                <wp:start x="0" y="0"/>
                <wp:lineTo x="0" y="20829"/>
                <wp:lineTo x="21140" y="20829"/>
                <wp:lineTo x="21140" y="0"/>
                <wp:lineTo x="0" y="0"/>
              </wp:wrapPolygon>
            </wp:wrapTight>
            <wp:docPr id="3" name="Рисунок 1" descr="кра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рай"/>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7675" cy="533400"/>
                    </a:xfrm>
                    <a:prstGeom prst="rect">
                      <a:avLst/>
                    </a:prstGeom>
                    <a:noFill/>
                  </pic:spPr>
                </pic:pic>
              </a:graphicData>
            </a:graphic>
            <wp14:sizeRelH relativeFrom="page">
              <wp14:pctWidth>0</wp14:pctWidth>
            </wp14:sizeRelH>
            <wp14:sizeRelV relativeFrom="page">
              <wp14:pctHeight>0</wp14:pctHeight>
            </wp14:sizeRelV>
          </wp:anchor>
        </w:drawing>
      </w:r>
    </w:p>
    <w:p w:rsidR="007A2719" w:rsidRDefault="007A2719" w:rsidP="007A2719">
      <w:pPr>
        <w:jc w:val="center"/>
        <w:rPr>
          <w:lang w:val="en-US"/>
        </w:rPr>
      </w:pPr>
    </w:p>
    <w:p w:rsidR="007A2719" w:rsidRDefault="007A2719" w:rsidP="007A2719">
      <w:pPr>
        <w:jc w:val="center"/>
      </w:pPr>
    </w:p>
    <w:p w:rsidR="007A2719" w:rsidRDefault="007A2719" w:rsidP="007A2719">
      <w:pPr>
        <w:jc w:val="center"/>
        <w:rPr>
          <w:b/>
        </w:rPr>
      </w:pPr>
      <w:r>
        <w:rPr>
          <w:b/>
        </w:rPr>
        <w:t>Администрация Шапкинского сельсовета</w:t>
      </w:r>
    </w:p>
    <w:p w:rsidR="007A2719" w:rsidRDefault="007A2719" w:rsidP="007A2719">
      <w:pPr>
        <w:jc w:val="center"/>
      </w:pPr>
      <w:r>
        <w:t>Енисейского района</w:t>
      </w:r>
    </w:p>
    <w:p w:rsidR="007A2719" w:rsidRDefault="007A2719" w:rsidP="007A2719">
      <w:pPr>
        <w:pBdr>
          <w:bottom w:val="single" w:sz="12" w:space="1" w:color="auto"/>
        </w:pBdr>
        <w:jc w:val="center"/>
      </w:pPr>
      <w:r>
        <w:t>Красноярского края</w:t>
      </w:r>
    </w:p>
    <w:p w:rsidR="007A2719" w:rsidRDefault="007A2719" w:rsidP="007A2719">
      <w:pPr>
        <w:jc w:val="center"/>
        <w:rPr>
          <w:b/>
          <w:sz w:val="28"/>
        </w:rPr>
      </w:pPr>
    </w:p>
    <w:p w:rsidR="007A2719" w:rsidRDefault="007A2719" w:rsidP="007A2719">
      <w:pPr>
        <w:jc w:val="center"/>
        <w:rPr>
          <w:b/>
        </w:rPr>
      </w:pPr>
      <w:r>
        <w:rPr>
          <w:b/>
        </w:rPr>
        <w:t>ПОСТАНОВЛЕНИЕ</w:t>
      </w:r>
    </w:p>
    <w:p w:rsidR="007A2719" w:rsidRDefault="007A2719" w:rsidP="007A2719">
      <w:pPr>
        <w:jc w:val="center"/>
        <w:rPr>
          <w:b/>
        </w:rPr>
      </w:pPr>
    </w:p>
    <w:p w:rsidR="007A2719" w:rsidRDefault="007A2719" w:rsidP="007A2719">
      <w:pPr>
        <w:jc w:val="both"/>
      </w:pPr>
      <w:r>
        <w:t xml:space="preserve">23.12.2021г.        </w:t>
      </w:r>
      <w:r>
        <w:tab/>
      </w:r>
      <w:r>
        <w:tab/>
        <w:t xml:space="preserve">                     п. Шапкино                                        </w:t>
      </w:r>
      <w:r>
        <w:tab/>
        <w:t xml:space="preserve">       № 37-п</w:t>
      </w:r>
    </w:p>
    <w:p w:rsidR="007A2719" w:rsidRPr="00AD0482" w:rsidRDefault="007A2719" w:rsidP="007A2719">
      <w:pPr>
        <w:jc w:val="both"/>
        <w:rPr>
          <w:b/>
        </w:rPr>
      </w:pPr>
      <w:r w:rsidRPr="00AD0482">
        <w:rPr>
          <w:b/>
        </w:rPr>
        <w:t xml:space="preserve">Об утверждении перечня </w:t>
      </w:r>
      <w:r>
        <w:rPr>
          <w:b/>
        </w:rPr>
        <w:t>главных</w:t>
      </w:r>
      <w:r w:rsidRPr="00AD0482">
        <w:rPr>
          <w:b/>
        </w:rPr>
        <w:t xml:space="preserve"> администраторов </w:t>
      </w:r>
    </w:p>
    <w:p w:rsidR="007A2719" w:rsidRDefault="007A2719" w:rsidP="007A2719">
      <w:pPr>
        <w:ind w:left="567" w:hanging="567"/>
        <w:jc w:val="both"/>
        <w:rPr>
          <w:b/>
        </w:rPr>
      </w:pPr>
      <w:r w:rsidRPr="00AD0482">
        <w:rPr>
          <w:b/>
        </w:rPr>
        <w:t xml:space="preserve">источников финансирования </w:t>
      </w:r>
      <w:r>
        <w:rPr>
          <w:b/>
        </w:rPr>
        <w:t xml:space="preserve">дефицита </w:t>
      </w:r>
      <w:r w:rsidRPr="00AD0482">
        <w:rPr>
          <w:b/>
        </w:rPr>
        <w:t>бюджета</w:t>
      </w:r>
      <w:r>
        <w:rPr>
          <w:b/>
        </w:rPr>
        <w:t xml:space="preserve"> </w:t>
      </w:r>
    </w:p>
    <w:p w:rsidR="007A2719" w:rsidRPr="00AD0482" w:rsidRDefault="007A2719" w:rsidP="007A2719">
      <w:pPr>
        <w:ind w:left="567" w:hanging="567"/>
        <w:jc w:val="both"/>
        <w:rPr>
          <w:b/>
        </w:rPr>
      </w:pPr>
      <w:r>
        <w:rPr>
          <w:b/>
        </w:rPr>
        <w:t>Шапкинского сельсовета</w:t>
      </w:r>
    </w:p>
    <w:p w:rsidR="007A2719" w:rsidRPr="00AD0482" w:rsidRDefault="007A2719" w:rsidP="007A2719">
      <w:pPr>
        <w:ind w:firstLine="540"/>
        <w:jc w:val="both"/>
      </w:pPr>
    </w:p>
    <w:p w:rsidR="007A2719" w:rsidRPr="00AD0482" w:rsidRDefault="007A2719" w:rsidP="007A2719">
      <w:pPr>
        <w:jc w:val="both"/>
      </w:pPr>
      <w:r w:rsidRPr="00AD0482">
        <w:t xml:space="preserve">В соответствии с пунктом 4 статьи 160.2 Бюджетного кодекса Российской Федерации, постановлением Правительства Российской Федерации от 16.09.2021 № 1568 «Об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источников финансирования дефицита бюджета субъекта Российской Федерации, бюджета территориального фонда обязательного медицинского страхования, местного бюджета», руководствуясь </w:t>
      </w:r>
      <w:r>
        <w:t>Уставом Шапкинского сельсовета</w:t>
      </w:r>
      <w:r w:rsidRPr="00AD0482">
        <w:t>, ПОСТАНОВЛЯЮ:</w:t>
      </w:r>
    </w:p>
    <w:p w:rsidR="007A2719" w:rsidRPr="00AD0482" w:rsidRDefault="007A2719" w:rsidP="007A2719">
      <w:pPr>
        <w:jc w:val="both"/>
      </w:pPr>
    </w:p>
    <w:p w:rsidR="007A2719" w:rsidRPr="00AD0482" w:rsidRDefault="007A2719" w:rsidP="007A2719">
      <w:pPr>
        <w:tabs>
          <w:tab w:val="left" w:pos="993"/>
        </w:tabs>
        <w:jc w:val="both"/>
      </w:pPr>
      <w:r w:rsidRPr="00AD0482">
        <w:t xml:space="preserve">        1.Утвердить перечень главных администраторов источников финансирования дефицита </w:t>
      </w:r>
      <w:r>
        <w:t>местного</w:t>
      </w:r>
      <w:r w:rsidRPr="00AD0482">
        <w:t xml:space="preserve"> бюджета согласно приложению. </w:t>
      </w:r>
    </w:p>
    <w:p w:rsidR="007A2719" w:rsidRPr="00AD0482" w:rsidRDefault="007A2719" w:rsidP="007A2719">
      <w:pPr>
        <w:tabs>
          <w:tab w:val="left" w:pos="993"/>
        </w:tabs>
        <w:ind w:left="567" w:hanging="567"/>
        <w:jc w:val="both"/>
      </w:pPr>
    </w:p>
    <w:p w:rsidR="007A2719" w:rsidRPr="00AD0482" w:rsidRDefault="007A2719" w:rsidP="007A2719">
      <w:pPr>
        <w:jc w:val="both"/>
      </w:pPr>
      <w:r w:rsidRPr="00AD0482">
        <w:t xml:space="preserve">        2.Установить, что в случаях изменения состава и (или) функций главных администраторов источников финансирования дефицита </w:t>
      </w:r>
      <w:r>
        <w:t>местного</w:t>
      </w:r>
      <w:r w:rsidRPr="00AD0482">
        <w:t xml:space="preserve"> бюджета, а также изменения принципов назначения и присвоения структуры кодов классификации источников финансирования дефицита </w:t>
      </w:r>
      <w:r>
        <w:t>местного</w:t>
      </w:r>
      <w:r w:rsidRPr="00AD0482">
        <w:t xml:space="preserve"> бюджета до внесения соответствующих изменений в перечень главных администраторов источников финансирования дефицита </w:t>
      </w:r>
      <w:r>
        <w:t>местного</w:t>
      </w:r>
      <w:r w:rsidRPr="00AD0482">
        <w:t xml:space="preserve"> бюджета закрепление группы, подгруппы, статьи и вида источника финансирования дефицита </w:t>
      </w:r>
      <w:r>
        <w:t>местного</w:t>
      </w:r>
      <w:r w:rsidRPr="00AD0482">
        <w:t xml:space="preserve"> бюджета за главными администраторами источников финансирования дефицита </w:t>
      </w:r>
      <w:r>
        <w:t>местного</w:t>
      </w:r>
      <w:r w:rsidRPr="00AD0482">
        <w:t xml:space="preserve"> бюджета, осуществляется правовыми актами </w:t>
      </w:r>
      <w:r>
        <w:t>администрации Шапкинского сельсовета</w:t>
      </w:r>
      <w:r w:rsidRPr="00AD0482">
        <w:t>.</w:t>
      </w:r>
    </w:p>
    <w:p w:rsidR="007A2719" w:rsidRPr="00AD0482" w:rsidRDefault="007A2719" w:rsidP="007A2719">
      <w:pPr>
        <w:tabs>
          <w:tab w:val="left" w:pos="993"/>
        </w:tabs>
        <w:ind w:left="567" w:hanging="567"/>
        <w:jc w:val="both"/>
      </w:pPr>
    </w:p>
    <w:p w:rsidR="007A2719" w:rsidRPr="00AD0482" w:rsidRDefault="007A2719" w:rsidP="007A2719">
      <w:pPr>
        <w:tabs>
          <w:tab w:val="left" w:pos="993"/>
        </w:tabs>
        <w:jc w:val="both"/>
      </w:pPr>
      <w:r w:rsidRPr="00AD0482">
        <w:t>3.Контроль за исполнением постановлени</w:t>
      </w:r>
      <w:r>
        <w:t>я возложить на бухгалтера Шапкинского сельсовета Смирнову Н.В</w:t>
      </w:r>
      <w:r w:rsidRPr="00AD0482">
        <w:t>.</w:t>
      </w:r>
    </w:p>
    <w:p w:rsidR="007A2719" w:rsidRPr="00AD0482" w:rsidRDefault="007A2719" w:rsidP="007A2719">
      <w:pPr>
        <w:tabs>
          <w:tab w:val="left" w:pos="993"/>
        </w:tabs>
        <w:ind w:left="567" w:hanging="567"/>
        <w:jc w:val="both"/>
      </w:pPr>
    </w:p>
    <w:p w:rsidR="007A2719" w:rsidRPr="00AD0482" w:rsidRDefault="007A2719" w:rsidP="007A2719">
      <w:pPr>
        <w:tabs>
          <w:tab w:val="left" w:pos="993"/>
        </w:tabs>
        <w:ind w:left="142" w:hanging="142"/>
        <w:jc w:val="both"/>
      </w:pPr>
      <w:r w:rsidRPr="00AD0482">
        <w:lastRenderedPageBreak/>
        <w:t xml:space="preserve">4.Постановление вступает в силу со дня </w:t>
      </w:r>
      <w:r w:rsidRPr="00AD0482">
        <w:rPr>
          <w:lang w:val="x-none"/>
        </w:rPr>
        <w:t>официального опубликования (обнародования)</w:t>
      </w:r>
      <w:r w:rsidRPr="00AD0482">
        <w:t>, подлежит размещению на официальном информационном Инт</w:t>
      </w:r>
      <w:r>
        <w:t>ернет - сайте администрации Шапкинского сельсовета</w:t>
      </w:r>
      <w:r w:rsidRPr="00AD0482">
        <w:t xml:space="preserve"> Красноярского края и применяется к правоотношениям, при составлении и исполнении </w:t>
      </w:r>
      <w:r>
        <w:t>местного</w:t>
      </w:r>
      <w:r w:rsidRPr="00AD0482">
        <w:t xml:space="preserve"> бюджета, начиная </w:t>
      </w:r>
      <w:r>
        <w:t xml:space="preserve">с </w:t>
      </w:r>
      <w:r w:rsidRPr="00AD0482">
        <w:t>бюджета на 2022 год и плановый период 2023–2024 годов.</w:t>
      </w:r>
    </w:p>
    <w:p w:rsidR="007A2719" w:rsidRPr="00AD0482" w:rsidRDefault="007A2719" w:rsidP="007A2719">
      <w:pPr>
        <w:ind w:hanging="567"/>
        <w:jc w:val="both"/>
      </w:pPr>
    </w:p>
    <w:p w:rsidR="007A2719" w:rsidRPr="00AD0482" w:rsidRDefault="007A2719" w:rsidP="007A2719">
      <w:pPr>
        <w:jc w:val="both"/>
      </w:pPr>
      <w:r w:rsidRPr="00AD0482">
        <w:t xml:space="preserve">    </w:t>
      </w:r>
    </w:p>
    <w:p w:rsidR="007A2719" w:rsidRPr="00AD0482" w:rsidRDefault="007A2719" w:rsidP="007A2719">
      <w:pPr>
        <w:jc w:val="both"/>
      </w:pPr>
      <w:r>
        <w:t>Глава сельсовета                                                                                              Загитова Л.И.</w:t>
      </w:r>
    </w:p>
    <w:p w:rsidR="007A2719" w:rsidRPr="00AD0482" w:rsidRDefault="007A2719" w:rsidP="007A2719">
      <w:pPr>
        <w:ind w:left="-284"/>
        <w:jc w:val="both"/>
      </w:pPr>
      <w:r w:rsidRPr="00AD0482">
        <w:t xml:space="preserve"> </w:t>
      </w:r>
    </w:p>
    <w:p w:rsidR="007A2719" w:rsidRPr="00AD0482" w:rsidRDefault="007A2719" w:rsidP="007A2719">
      <w:pPr>
        <w:jc w:val="both"/>
      </w:pPr>
    </w:p>
    <w:p w:rsidR="007A2719" w:rsidRDefault="007A2719" w:rsidP="007A2719">
      <w:pPr>
        <w:jc w:val="both"/>
      </w:pPr>
    </w:p>
    <w:p w:rsidR="007A2719" w:rsidRDefault="007A2719" w:rsidP="007A2719">
      <w:pPr>
        <w:jc w:val="both"/>
      </w:pPr>
    </w:p>
    <w:p w:rsidR="007A2719" w:rsidRDefault="007A2719" w:rsidP="007A2719">
      <w:pPr>
        <w:jc w:val="both"/>
      </w:pPr>
    </w:p>
    <w:p w:rsidR="007A2719" w:rsidRDefault="007A2719" w:rsidP="007A2719">
      <w:pPr>
        <w:jc w:val="right"/>
      </w:pPr>
      <w:r>
        <w:t>Приложение к постановлению администрации</w:t>
      </w:r>
    </w:p>
    <w:p w:rsidR="007A2719" w:rsidRDefault="007A2719" w:rsidP="007A2719">
      <w:pPr>
        <w:jc w:val="right"/>
      </w:pPr>
      <w:r>
        <w:t>Шапкинского сельсовета</w:t>
      </w:r>
    </w:p>
    <w:p w:rsidR="007A2719" w:rsidRDefault="007A2719" w:rsidP="007A2719">
      <w:pPr>
        <w:jc w:val="right"/>
      </w:pPr>
      <w:r>
        <w:t>От 23.12.2021г. №37-п</w:t>
      </w:r>
    </w:p>
    <w:p w:rsidR="007A2719" w:rsidRDefault="007A2719" w:rsidP="007A2719">
      <w:pPr>
        <w:pStyle w:val="ConsPlusNormal"/>
        <w:widowControl/>
        <w:ind w:firstLine="0"/>
        <w:jc w:val="center"/>
        <w:rPr>
          <w:rFonts w:ascii="Times New Roman" w:hAnsi="Times New Roman" w:cs="Times New Roman"/>
          <w:sz w:val="24"/>
          <w:szCs w:val="24"/>
        </w:rPr>
      </w:pPr>
    </w:p>
    <w:p w:rsidR="007A2719" w:rsidRDefault="007A2719" w:rsidP="007A2719">
      <w:pPr>
        <w:pStyle w:val="ConsPlusNormal"/>
        <w:widowControl/>
        <w:ind w:firstLine="0"/>
        <w:jc w:val="center"/>
        <w:rPr>
          <w:rFonts w:ascii="Times New Roman" w:hAnsi="Times New Roman" w:cs="Times New Roman"/>
          <w:sz w:val="24"/>
          <w:szCs w:val="24"/>
        </w:rPr>
      </w:pPr>
    </w:p>
    <w:p w:rsidR="007A2719" w:rsidRDefault="007A2719" w:rsidP="007A2719">
      <w:pPr>
        <w:pStyle w:val="ConsPlusNormal"/>
        <w:widowControl/>
        <w:ind w:firstLine="0"/>
        <w:jc w:val="center"/>
        <w:rPr>
          <w:rFonts w:ascii="Times New Roman" w:hAnsi="Times New Roman" w:cs="Times New Roman"/>
          <w:sz w:val="24"/>
          <w:szCs w:val="24"/>
        </w:rPr>
      </w:pPr>
    </w:p>
    <w:p w:rsidR="007A2719" w:rsidRDefault="007A2719" w:rsidP="007A2719">
      <w:pPr>
        <w:pStyle w:val="ConsPlusNormal"/>
        <w:widowControl/>
        <w:ind w:firstLine="0"/>
        <w:jc w:val="center"/>
        <w:rPr>
          <w:rFonts w:ascii="Times New Roman" w:hAnsi="Times New Roman" w:cs="Times New Roman"/>
          <w:sz w:val="24"/>
          <w:szCs w:val="24"/>
        </w:rPr>
      </w:pPr>
    </w:p>
    <w:p w:rsidR="007A2719" w:rsidRPr="00470FA4" w:rsidRDefault="007A2719" w:rsidP="007A2719">
      <w:pPr>
        <w:pStyle w:val="ConsPlusNormal"/>
        <w:widowControl/>
        <w:ind w:firstLine="0"/>
        <w:jc w:val="center"/>
        <w:rPr>
          <w:rFonts w:ascii="Times New Roman" w:hAnsi="Times New Roman" w:cs="Times New Roman"/>
          <w:b/>
          <w:sz w:val="24"/>
          <w:szCs w:val="24"/>
        </w:rPr>
      </w:pPr>
      <w:r w:rsidRPr="00470FA4">
        <w:rPr>
          <w:rFonts w:ascii="Times New Roman" w:hAnsi="Times New Roman" w:cs="Times New Roman"/>
          <w:b/>
          <w:sz w:val="24"/>
          <w:szCs w:val="24"/>
        </w:rPr>
        <w:t>Перечень главных администраторов источников</w:t>
      </w:r>
    </w:p>
    <w:p w:rsidR="007A2719" w:rsidRPr="00470FA4" w:rsidRDefault="007A2719" w:rsidP="007A2719">
      <w:pPr>
        <w:pStyle w:val="ConsPlusNormal"/>
        <w:widowControl/>
        <w:ind w:firstLine="0"/>
        <w:jc w:val="center"/>
        <w:rPr>
          <w:rFonts w:ascii="Times New Roman" w:hAnsi="Times New Roman" w:cs="Times New Roman"/>
          <w:b/>
          <w:sz w:val="24"/>
          <w:szCs w:val="24"/>
        </w:rPr>
      </w:pPr>
      <w:r w:rsidRPr="00470FA4">
        <w:rPr>
          <w:rFonts w:ascii="Times New Roman" w:hAnsi="Times New Roman" w:cs="Times New Roman"/>
          <w:b/>
          <w:sz w:val="24"/>
          <w:szCs w:val="24"/>
        </w:rPr>
        <w:t>финансирования дефицита местного бюджета</w:t>
      </w:r>
    </w:p>
    <w:p w:rsidR="007A2719" w:rsidRDefault="007A2719" w:rsidP="007A2719">
      <w:pPr>
        <w:pStyle w:val="ConsPlusNormal"/>
        <w:widowControl/>
        <w:ind w:left="-851" w:firstLine="851"/>
        <w:jc w:val="center"/>
        <w:rPr>
          <w:rFonts w:ascii="Times New Roman" w:hAnsi="Times New Roman" w:cs="Times New Roman"/>
          <w:sz w:val="28"/>
          <w:szCs w:val="28"/>
        </w:rPr>
      </w:pPr>
    </w:p>
    <w:p w:rsidR="007A2719" w:rsidRDefault="007A2719" w:rsidP="007A2719">
      <w:pPr>
        <w:pStyle w:val="ConsPlusNormal"/>
        <w:widowControl/>
        <w:ind w:firstLine="0"/>
        <w:jc w:val="center"/>
        <w:rPr>
          <w:rFonts w:ascii="Times New Roman" w:hAnsi="Times New Roman" w:cs="Times New Roman"/>
          <w:sz w:val="28"/>
          <w:szCs w:val="28"/>
        </w:rPr>
      </w:pPr>
    </w:p>
    <w:p w:rsidR="007A2719" w:rsidRPr="00350E80" w:rsidRDefault="007A2719" w:rsidP="007A2719">
      <w:pPr>
        <w:pStyle w:val="ConsPlusNormal"/>
        <w:widowControl/>
        <w:ind w:firstLine="0"/>
        <w:jc w:val="center"/>
        <w:rPr>
          <w:rFonts w:ascii="Times New Roman" w:hAnsi="Times New Roman" w:cs="Times New Roman"/>
          <w:sz w:val="28"/>
          <w:szCs w:val="28"/>
        </w:rPr>
      </w:pPr>
      <w:r w:rsidRPr="00350E80">
        <w:rPr>
          <w:rFonts w:ascii="Times New Roman" w:hAnsi="Times New Roman" w:cs="Times New Roman"/>
          <w:sz w:val="28"/>
          <w:szCs w:val="28"/>
        </w:rPr>
        <w:t xml:space="preserve"> </w:t>
      </w:r>
    </w:p>
    <w:tbl>
      <w:tblPr>
        <w:tblpPr w:leftFromText="180" w:rightFromText="180" w:vertAnchor="text" w:horzAnchor="margin" w:tblpXSpec="center" w:tblpY="180"/>
        <w:tblW w:w="10348" w:type="dxa"/>
        <w:tblLook w:val="04A0" w:firstRow="1" w:lastRow="0" w:firstColumn="1" w:lastColumn="0" w:noHBand="0" w:noVBand="1"/>
      </w:tblPr>
      <w:tblGrid>
        <w:gridCol w:w="456"/>
        <w:gridCol w:w="2253"/>
        <w:gridCol w:w="2693"/>
        <w:gridCol w:w="4946"/>
      </w:tblGrid>
      <w:tr w:rsidR="007A2719" w:rsidRPr="00022CF2" w:rsidTr="00811FD5">
        <w:trPr>
          <w:trHeight w:val="1435"/>
        </w:trPr>
        <w:tc>
          <w:tcPr>
            <w:tcW w:w="456" w:type="dxa"/>
            <w:tcBorders>
              <w:top w:val="single" w:sz="4" w:space="0" w:color="auto"/>
              <w:left w:val="single" w:sz="4" w:space="0" w:color="auto"/>
              <w:bottom w:val="single" w:sz="4" w:space="0" w:color="auto"/>
              <w:right w:val="single" w:sz="4" w:space="0" w:color="auto"/>
            </w:tcBorders>
          </w:tcPr>
          <w:p w:rsidR="007A2719" w:rsidRPr="00350E80" w:rsidRDefault="007A2719" w:rsidP="00811FD5">
            <w:pPr>
              <w:jc w:val="center"/>
            </w:pPr>
            <w:r w:rsidRPr="00350E80">
              <w:t>№</w:t>
            </w:r>
          </w:p>
        </w:tc>
        <w:tc>
          <w:tcPr>
            <w:tcW w:w="2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2719" w:rsidRPr="00350E80" w:rsidRDefault="007A2719" w:rsidP="00811FD5">
            <w:pPr>
              <w:jc w:val="center"/>
            </w:pPr>
            <w:r w:rsidRPr="00350E80">
              <w:t xml:space="preserve">Код главного администратора источников финансирования </w:t>
            </w:r>
            <w:r w:rsidRPr="00350E80">
              <w:rPr>
                <w:spacing w:val="-4"/>
              </w:rPr>
              <w:t>дефицита бюджета</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7A2719" w:rsidRPr="00350E80" w:rsidRDefault="007A2719" w:rsidP="00811FD5">
            <w:pPr>
              <w:jc w:val="center"/>
            </w:pPr>
            <w:r w:rsidRPr="00350E80">
              <w:t xml:space="preserve">Код группы, подгруппы, статьи </w:t>
            </w:r>
            <w:r w:rsidRPr="00350E80">
              <w:br/>
              <w:t xml:space="preserve">и вида источника финансирования дефицита бюджета </w:t>
            </w:r>
          </w:p>
        </w:tc>
        <w:tc>
          <w:tcPr>
            <w:tcW w:w="4946" w:type="dxa"/>
            <w:tcBorders>
              <w:top w:val="single" w:sz="4" w:space="0" w:color="auto"/>
              <w:left w:val="nil"/>
              <w:bottom w:val="single" w:sz="4" w:space="0" w:color="auto"/>
              <w:right w:val="single" w:sz="4" w:space="0" w:color="auto"/>
            </w:tcBorders>
            <w:shd w:val="clear" w:color="auto" w:fill="auto"/>
            <w:vAlign w:val="center"/>
            <w:hideMark/>
          </w:tcPr>
          <w:p w:rsidR="007A2719" w:rsidRPr="00350E80" w:rsidRDefault="007A2719" w:rsidP="00811FD5">
            <w:pPr>
              <w:jc w:val="center"/>
            </w:pPr>
            <w:r w:rsidRPr="00350E80">
              <w:t>Наименование кода группы, подгруппы, статьи и вида источника финансирования дефицита бюджета</w:t>
            </w:r>
          </w:p>
        </w:tc>
      </w:tr>
      <w:tr w:rsidR="007A2719" w:rsidRPr="00022CF2" w:rsidTr="00811FD5">
        <w:trPr>
          <w:trHeight w:val="315"/>
        </w:trPr>
        <w:tc>
          <w:tcPr>
            <w:tcW w:w="456" w:type="dxa"/>
            <w:tcBorders>
              <w:top w:val="nil"/>
              <w:left w:val="single" w:sz="4" w:space="0" w:color="auto"/>
              <w:bottom w:val="single" w:sz="4" w:space="0" w:color="auto"/>
              <w:right w:val="single" w:sz="4" w:space="0" w:color="auto"/>
            </w:tcBorders>
          </w:tcPr>
          <w:p w:rsidR="007A2719" w:rsidRPr="00350E80" w:rsidRDefault="007A2719" w:rsidP="00811FD5">
            <w:pPr>
              <w:jc w:val="center"/>
              <w:rPr>
                <w:sz w:val="18"/>
                <w:szCs w:val="18"/>
              </w:rPr>
            </w:pPr>
            <w:r w:rsidRPr="00350E80">
              <w:rPr>
                <w:sz w:val="18"/>
                <w:szCs w:val="18"/>
              </w:rPr>
              <w:t>1</w:t>
            </w:r>
          </w:p>
        </w:tc>
        <w:tc>
          <w:tcPr>
            <w:tcW w:w="2253" w:type="dxa"/>
            <w:tcBorders>
              <w:top w:val="nil"/>
              <w:left w:val="single" w:sz="4" w:space="0" w:color="auto"/>
              <w:bottom w:val="single" w:sz="4" w:space="0" w:color="auto"/>
              <w:right w:val="single" w:sz="4" w:space="0" w:color="auto"/>
            </w:tcBorders>
            <w:shd w:val="clear" w:color="auto" w:fill="auto"/>
            <w:hideMark/>
          </w:tcPr>
          <w:p w:rsidR="007A2719" w:rsidRPr="00350E80" w:rsidRDefault="007A2719" w:rsidP="00811FD5">
            <w:pPr>
              <w:jc w:val="center"/>
              <w:rPr>
                <w:sz w:val="18"/>
                <w:szCs w:val="18"/>
              </w:rPr>
            </w:pPr>
            <w:r w:rsidRPr="00350E80">
              <w:rPr>
                <w:sz w:val="18"/>
                <w:szCs w:val="18"/>
              </w:rPr>
              <w:t>2</w:t>
            </w:r>
          </w:p>
        </w:tc>
        <w:tc>
          <w:tcPr>
            <w:tcW w:w="2693" w:type="dxa"/>
            <w:tcBorders>
              <w:top w:val="nil"/>
              <w:left w:val="nil"/>
              <w:bottom w:val="single" w:sz="4" w:space="0" w:color="auto"/>
              <w:right w:val="single" w:sz="4" w:space="0" w:color="auto"/>
            </w:tcBorders>
            <w:shd w:val="clear" w:color="auto" w:fill="auto"/>
            <w:hideMark/>
          </w:tcPr>
          <w:p w:rsidR="007A2719" w:rsidRPr="00350E80" w:rsidRDefault="007A2719" w:rsidP="00811FD5">
            <w:pPr>
              <w:jc w:val="center"/>
              <w:rPr>
                <w:sz w:val="18"/>
                <w:szCs w:val="18"/>
              </w:rPr>
            </w:pPr>
            <w:r w:rsidRPr="00350E80">
              <w:rPr>
                <w:sz w:val="18"/>
                <w:szCs w:val="18"/>
              </w:rPr>
              <w:t>3</w:t>
            </w:r>
          </w:p>
        </w:tc>
        <w:tc>
          <w:tcPr>
            <w:tcW w:w="4946" w:type="dxa"/>
            <w:tcBorders>
              <w:top w:val="nil"/>
              <w:left w:val="nil"/>
              <w:bottom w:val="single" w:sz="4" w:space="0" w:color="auto"/>
              <w:right w:val="single" w:sz="4" w:space="0" w:color="auto"/>
            </w:tcBorders>
            <w:shd w:val="clear" w:color="auto" w:fill="auto"/>
            <w:hideMark/>
          </w:tcPr>
          <w:p w:rsidR="007A2719" w:rsidRPr="00350E80" w:rsidRDefault="007A2719" w:rsidP="00811FD5">
            <w:pPr>
              <w:jc w:val="center"/>
              <w:rPr>
                <w:sz w:val="18"/>
                <w:szCs w:val="18"/>
              </w:rPr>
            </w:pPr>
            <w:r w:rsidRPr="00350E80">
              <w:rPr>
                <w:sz w:val="18"/>
                <w:szCs w:val="18"/>
              </w:rPr>
              <w:t>4</w:t>
            </w:r>
          </w:p>
        </w:tc>
      </w:tr>
      <w:tr w:rsidR="007A2719" w:rsidRPr="005701F8" w:rsidTr="00811FD5">
        <w:trPr>
          <w:trHeight w:val="563"/>
        </w:trPr>
        <w:tc>
          <w:tcPr>
            <w:tcW w:w="456" w:type="dxa"/>
            <w:tcBorders>
              <w:top w:val="nil"/>
              <w:left w:val="single" w:sz="4" w:space="0" w:color="auto"/>
              <w:bottom w:val="single" w:sz="4" w:space="0" w:color="auto"/>
              <w:right w:val="single" w:sz="4" w:space="0" w:color="auto"/>
            </w:tcBorders>
          </w:tcPr>
          <w:p w:rsidR="007A2719" w:rsidRPr="00202E04" w:rsidRDefault="007A2719" w:rsidP="00811FD5">
            <w:pPr>
              <w:jc w:val="center"/>
            </w:pPr>
            <w:r>
              <w:t>1</w:t>
            </w:r>
          </w:p>
        </w:tc>
        <w:tc>
          <w:tcPr>
            <w:tcW w:w="2253" w:type="dxa"/>
            <w:tcBorders>
              <w:top w:val="nil"/>
              <w:left w:val="single" w:sz="4" w:space="0" w:color="auto"/>
              <w:bottom w:val="single" w:sz="4" w:space="0" w:color="auto"/>
              <w:right w:val="single" w:sz="4" w:space="0" w:color="auto"/>
            </w:tcBorders>
            <w:shd w:val="clear" w:color="auto" w:fill="auto"/>
            <w:noWrap/>
            <w:hideMark/>
          </w:tcPr>
          <w:p w:rsidR="007A2719" w:rsidRPr="00202E04" w:rsidRDefault="007A2719" w:rsidP="00811FD5">
            <w:pPr>
              <w:jc w:val="center"/>
            </w:pPr>
            <w:r w:rsidRPr="00202E04">
              <w:t>801</w:t>
            </w:r>
          </w:p>
        </w:tc>
        <w:tc>
          <w:tcPr>
            <w:tcW w:w="2693" w:type="dxa"/>
            <w:tcBorders>
              <w:top w:val="nil"/>
              <w:left w:val="nil"/>
              <w:bottom w:val="single" w:sz="4" w:space="0" w:color="auto"/>
              <w:right w:val="single" w:sz="4" w:space="0" w:color="auto"/>
            </w:tcBorders>
            <w:shd w:val="clear" w:color="auto" w:fill="auto"/>
            <w:noWrap/>
            <w:hideMark/>
          </w:tcPr>
          <w:p w:rsidR="007A2719" w:rsidRPr="00CF30F8" w:rsidRDefault="007A2719" w:rsidP="00811FD5">
            <w:r w:rsidRPr="00CF30F8">
              <w:t xml:space="preserve"> 01 05 02 01 00 0000 510</w:t>
            </w:r>
          </w:p>
        </w:tc>
        <w:tc>
          <w:tcPr>
            <w:tcW w:w="4946" w:type="dxa"/>
            <w:tcBorders>
              <w:top w:val="nil"/>
              <w:left w:val="nil"/>
              <w:bottom w:val="single" w:sz="4" w:space="0" w:color="auto"/>
              <w:right w:val="single" w:sz="4" w:space="0" w:color="auto"/>
            </w:tcBorders>
            <w:shd w:val="clear" w:color="auto" w:fill="auto"/>
            <w:hideMark/>
          </w:tcPr>
          <w:p w:rsidR="007A2719" w:rsidRPr="00CF30F8" w:rsidRDefault="007A2719" w:rsidP="00811FD5">
            <w:r w:rsidRPr="00682203">
              <w:t>Увеличение прочих остатков денежных средств бюджетов</w:t>
            </w:r>
          </w:p>
        </w:tc>
      </w:tr>
      <w:tr w:rsidR="007A2719" w:rsidRPr="005701F8" w:rsidTr="00811FD5">
        <w:trPr>
          <w:trHeight w:val="338"/>
        </w:trPr>
        <w:tc>
          <w:tcPr>
            <w:tcW w:w="456" w:type="dxa"/>
            <w:tcBorders>
              <w:top w:val="single" w:sz="4" w:space="0" w:color="auto"/>
              <w:left w:val="single" w:sz="4" w:space="0" w:color="auto"/>
              <w:bottom w:val="single" w:sz="4" w:space="0" w:color="auto"/>
              <w:right w:val="single" w:sz="4" w:space="0" w:color="auto"/>
            </w:tcBorders>
          </w:tcPr>
          <w:p w:rsidR="007A2719" w:rsidRPr="00202E04" w:rsidRDefault="007A2719" w:rsidP="00811FD5">
            <w:pPr>
              <w:jc w:val="center"/>
            </w:pPr>
            <w:r>
              <w:t>2</w:t>
            </w:r>
          </w:p>
        </w:tc>
        <w:tc>
          <w:tcPr>
            <w:tcW w:w="2253" w:type="dxa"/>
            <w:tcBorders>
              <w:top w:val="single" w:sz="4" w:space="0" w:color="auto"/>
              <w:left w:val="single" w:sz="4" w:space="0" w:color="auto"/>
              <w:bottom w:val="single" w:sz="4" w:space="0" w:color="auto"/>
              <w:right w:val="single" w:sz="4" w:space="0" w:color="auto"/>
            </w:tcBorders>
            <w:shd w:val="clear" w:color="auto" w:fill="auto"/>
            <w:noWrap/>
            <w:hideMark/>
          </w:tcPr>
          <w:p w:rsidR="007A2719" w:rsidRPr="00202E04" w:rsidRDefault="007A2719" w:rsidP="00811FD5">
            <w:pPr>
              <w:jc w:val="center"/>
            </w:pPr>
            <w:r w:rsidRPr="00202E04">
              <w:t>801</w:t>
            </w: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rsidR="007A2719" w:rsidRPr="00682203" w:rsidRDefault="007A2719" w:rsidP="00811FD5">
            <w:r w:rsidRPr="00682203">
              <w:t xml:space="preserve"> 01 05 02 01 05 0000 610</w:t>
            </w:r>
          </w:p>
        </w:tc>
        <w:tc>
          <w:tcPr>
            <w:tcW w:w="4946" w:type="dxa"/>
            <w:tcBorders>
              <w:top w:val="single" w:sz="4" w:space="0" w:color="auto"/>
              <w:left w:val="single" w:sz="4" w:space="0" w:color="auto"/>
              <w:bottom w:val="single" w:sz="4" w:space="0" w:color="auto"/>
              <w:right w:val="single" w:sz="4" w:space="0" w:color="auto"/>
            </w:tcBorders>
            <w:shd w:val="clear" w:color="auto" w:fill="auto"/>
            <w:hideMark/>
          </w:tcPr>
          <w:p w:rsidR="007A2719" w:rsidRPr="00682203" w:rsidRDefault="007A2719" w:rsidP="00811FD5">
            <w:r w:rsidRPr="00682203">
              <w:t>Уменьшение прочих остатков денежных средств бюджетов муниципальных районов</w:t>
            </w:r>
          </w:p>
        </w:tc>
      </w:tr>
    </w:tbl>
    <w:p w:rsidR="007A2719" w:rsidRPr="00EE5038" w:rsidRDefault="007A2719" w:rsidP="007A2719">
      <w:pPr>
        <w:pStyle w:val="ConsPlusNormal"/>
        <w:widowControl/>
        <w:ind w:firstLine="0"/>
        <w:rPr>
          <w:rFonts w:ascii="Times New Roman" w:hAnsi="Times New Roman" w:cs="Times New Roman"/>
          <w:sz w:val="28"/>
          <w:szCs w:val="28"/>
        </w:rPr>
      </w:pPr>
    </w:p>
    <w:p w:rsidR="007A2719" w:rsidRDefault="007A2719" w:rsidP="007A2719">
      <w:pPr>
        <w:rPr>
          <w:rFonts w:asciiTheme="minorHAnsi" w:eastAsiaTheme="minorHAnsi" w:hAnsiTheme="minorHAnsi" w:cstheme="minorBidi"/>
          <w:noProof/>
          <w:sz w:val="22"/>
          <w:szCs w:val="22"/>
        </w:rPr>
      </w:pPr>
      <w:bookmarkStart w:id="0" w:name="_GoBack"/>
      <w:bookmarkEnd w:id="0"/>
    </w:p>
    <w:p w:rsidR="007A2719" w:rsidRDefault="007A2719" w:rsidP="007A2719">
      <w:pPr>
        <w:jc w:val="center"/>
        <w:rPr>
          <w:rFonts w:asciiTheme="minorHAnsi" w:eastAsiaTheme="minorHAnsi" w:hAnsiTheme="minorHAnsi" w:cstheme="minorBidi"/>
          <w:noProof/>
          <w:sz w:val="22"/>
          <w:szCs w:val="22"/>
        </w:rPr>
      </w:pPr>
    </w:p>
    <w:p w:rsidR="007A2719" w:rsidRDefault="007A2719" w:rsidP="007A2719">
      <w:pPr>
        <w:jc w:val="both"/>
        <w:rPr>
          <w:sz w:val="26"/>
          <w:szCs w:val="26"/>
        </w:rPr>
      </w:pPr>
    </w:p>
    <w:p w:rsidR="007A2719" w:rsidRDefault="007A2719" w:rsidP="007A2719">
      <w:pPr>
        <w:ind w:firstLine="708"/>
        <w:jc w:val="both"/>
        <w:rPr>
          <w:sz w:val="26"/>
          <w:szCs w:val="26"/>
        </w:rPr>
      </w:pPr>
    </w:p>
    <w:p w:rsidR="007A2719" w:rsidRPr="00E36DDD" w:rsidRDefault="007A2719" w:rsidP="007A2719">
      <w:pPr>
        <w:spacing w:after="160" w:line="259" w:lineRule="auto"/>
        <w:rPr>
          <w:rFonts w:asciiTheme="minorHAnsi" w:eastAsiaTheme="minorHAnsi" w:hAnsiTheme="minorHAnsi" w:cstheme="minorBidi"/>
          <w:sz w:val="22"/>
          <w:szCs w:val="22"/>
          <w:lang w:eastAsia="en-US"/>
        </w:rPr>
      </w:pPr>
    </w:p>
    <w:p w:rsidR="007A2719" w:rsidRPr="00E36DDD" w:rsidRDefault="007A2719" w:rsidP="007A2719">
      <w:pPr>
        <w:pStyle w:val="a4"/>
        <w:jc w:val="both"/>
        <w:rPr>
          <w:rFonts w:ascii="Times New Roman" w:hAnsi="Times New Roman" w:cs="Times New Roman"/>
          <w:sz w:val="26"/>
          <w:szCs w:val="26"/>
          <w:lang w:eastAsia="ru-RU"/>
        </w:rPr>
      </w:pPr>
      <w:r w:rsidRPr="002C1B6A">
        <w:rPr>
          <w:rFonts w:ascii="Bookman Old Style" w:hAnsi="Bookman Old Style"/>
          <w:b/>
          <w:noProof/>
          <w:lang w:eastAsia="ru-RU"/>
        </w:rPr>
        <mc:AlternateContent>
          <mc:Choice Requires="wps">
            <w:drawing>
              <wp:anchor distT="0" distB="0" distL="114300" distR="114300" simplePos="0" relativeHeight="251660288" behindDoc="0" locked="0" layoutInCell="1" allowOverlap="1" wp14:anchorId="46D6F1D0" wp14:editId="3F07A296">
                <wp:simplePos x="0" y="0"/>
                <wp:positionH relativeFrom="column">
                  <wp:posOffset>-342900</wp:posOffset>
                </wp:positionH>
                <wp:positionV relativeFrom="paragraph">
                  <wp:posOffset>130175</wp:posOffset>
                </wp:positionV>
                <wp:extent cx="6972300" cy="0"/>
                <wp:effectExtent l="22860" t="23495" r="15240" b="1460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99EBB3" id="Прямая соединительная линия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0.25pt" to="522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" strokeweight="2.25pt"/>
            </w:pict>
          </mc:Fallback>
        </mc:AlternateContent>
      </w:r>
    </w:p>
    <w:p w:rsidR="007A2719" w:rsidRDefault="007A2719" w:rsidP="007A2719">
      <w:pPr>
        <w:ind w:left="-540" w:right="-519"/>
        <w:jc w:val="both"/>
        <w:rPr>
          <w:b/>
          <w:sz w:val="18"/>
          <w:szCs w:val="18"/>
        </w:rPr>
      </w:pPr>
      <w:r w:rsidRPr="00D10B4D">
        <w:rPr>
          <w:b/>
          <w:sz w:val="18"/>
          <w:szCs w:val="18"/>
        </w:rPr>
        <w:t xml:space="preserve">Отпечатано в администрации Шапкинского сельсовета на персональном компьютере по адресу: Россия, Красноярский край, </w:t>
      </w:r>
    </w:p>
    <w:p w:rsidR="007A2719" w:rsidRDefault="007A2719" w:rsidP="007A2719">
      <w:r w:rsidRPr="00D10B4D">
        <w:rPr>
          <w:b/>
          <w:sz w:val="18"/>
          <w:szCs w:val="18"/>
        </w:rPr>
        <w:t>Енисейский район, п. Шапкино, ул. Центральная, 26, тел. 70-285 Распространяется бесплатно. Тираж</w:t>
      </w:r>
      <w:r>
        <w:rPr>
          <w:b/>
          <w:sz w:val="18"/>
          <w:szCs w:val="18"/>
        </w:rPr>
        <w:t xml:space="preserve"> 10 экз.</w:t>
      </w:r>
    </w:p>
    <w:p w:rsidR="007A2719" w:rsidRDefault="007A2719" w:rsidP="007A2719"/>
    <w:p w:rsidR="007A2719" w:rsidRDefault="007A2719" w:rsidP="007A2719"/>
    <w:p w:rsidR="007A2719" w:rsidRDefault="007A2719" w:rsidP="007A2719"/>
    <w:p w:rsidR="007A2719" w:rsidRDefault="007A2719" w:rsidP="007A2719"/>
    <w:p w:rsidR="00345441" w:rsidRDefault="00345441"/>
    <w:sectPr w:rsidR="003454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937"/>
    <w:rsid w:val="001F1937"/>
    <w:rsid w:val="00345441"/>
    <w:rsid w:val="007A27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881953-E585-4E90-9333-EC9F1A455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271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A2719"/>
    <w:pPr>
      <w:spacing w:before="100" w:beforeAutospacing="1" w:after="100" w:afterAutospacing="1"/>
    </w:pPr>
    <w:rPr>
      <w:rFonts w:eastAsiaTheme="minorEastAsia"/>
    </w:rPr>
  </w:style>
  <w:style w:type="paragraph" w:styleId="a4">
    <w:name w:val="No Spacing"/>
    <w:uiPriority w:val="1"/>
    <w:qFormat/>
    <w:rsid w:val="007A2719"/>
    <w:pPr>
      <w:spacing w:after="0" w:line="240" w:lineRule="auto"/>
    </w:pPr>
  </w:style>
  <w:style w:type="paragraph" w:customStyle="1" w:styleId="ConsPlusNormal">
    <w:name w:val="ConsPlusNormal"/>
    <w:rsid w:val="007A271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507</Words>
  <Characters>2890</Characters>
  <Application>Microsoft Office Word</Application>
  <DocSecurity>0</DocSecurity>
  <Lines>24</Lines>
  <Paragraphs>6</Paragraphs>
  <ScaleCrop>false</ScaleCrop>
  <Company/>
  <LinksUpToDate>false</LinksUpToDate>
  <CharactersWithSpaces>3391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ShapkinoAD</dc:creator>
  <cp:keywords/>
  <dc:description/>
  <cp:lastModifiedBy>ShapkinoAD</cp:lastModifiedBy>
  <cp:revision>2</cp:revision>
  <dcterms:created xsi:type="dcterms:W3CDTF">2021-12-29T02:58:00Z</dcterms:created>
  <dcterms:modified xsi:type="dcterms:W3CDTF">2021-12-29T02:59:00Z</dcterms:modified>
</cp:coreProperties>
</file>