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42" w:rsidRPr="00674E42" w:rsidRDefault="00674E42" w:rsidP="00674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proofErr w:type="gramStart"/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103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11 октября 2021 г.</w:t>
      </w:r>
    </w:p>
    <w:p w:rsidR="00674E42" w:rsidRPr="00674E42" w:rsidRDefault="00674E42" w:rsidP="00674E4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74E42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31474F" wp14:editId="748987D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4E42" w:rsidRDefault="00674E42" w:rsidP="00674E4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3147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74E42" w:rsidRDefault="00674E42" w:rsidP="00674E42">
                      <w:pPr>
                        <w:pStyle w:val="a3"/>
                        <w:spacing w:after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4E42" w:rsidRPr="00674E42" w:rsidRDefault="00674E42" w:rsidP="00674E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74E42" w:rsidRPr="00674E42" w:rsidRDefault="00674E42" w:rsidP="00674E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74E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74E42" w:rsidRPr="00674E42" w:rsidRDefault="00674E42" w:rsidP="00674E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C9998" wp14:editId="590D447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9E3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  <w:r w:rsidRPr="00674E4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0FA891A" wp14:editId="266A4F9D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E42" w:rsidRPr="00674E42" w:rsidRDefault="00674E42" w:rsidP="00674E42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</w:p>
    <w:p w:rsidR="00674E42" w:rsidRPr="00674E42" w:rsidRDefault="00674E42" w:rsidP="00674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E42" w:rsidRPr="00674E42" w:rsidRDefault="00674E42" w:rsidP="00674E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E42">
        <w:rPr>
          <w:rFonts w:ascii="Times New Roman" w:eastAsia="Calibri" w:hAnsi="Times New Roman" w:cs="Times New Roman"/>
          <w:b/>
          <w:sz w:val="24"/>
          <w:szCs w:val="24"/>
        </w:rPr>
        <w:t>Администрация Шапкинского сельсовета</w:t>
      </w:r>
    </w:p>
    <w:p w:rsidR="00674E42" w:rsidRPr="00674E42" w:rsidRDefault="00674E42" w:rsidP="00674E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4E42">
        <w:rPr>
          <w:rFonts w:ascii="Times New Roman" w:eastAsia="Calibri" w:hAnsi="Times New Roman" w:cs="Times New Roman"/>
          <w:sz w:val="24"/>
          <w:szCs w:val="24"/>
        </w:rPr>
        <w:t>Енисейского района</w:t>
      </w:r>
    </w:p>
    <w:p w:rsidR="00674E42" w:rsidRPr="00674E42" w:rsidRDefault="00674E42" w:rsidP="00674E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4E42"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</w:p>
    <w:p w:rsidR="00674E42" w:rsidRPr="00674E42" w:rsidRDefault="00674E42" w:rsidP="00674E4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E42" w:rsidRPr="00674E42" w:rsidRDefault="00674E42" w:rsidP="00674E42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E4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74E42" w:rsidRPr="00674E42" w:rsidRDefault="00674E42" w:rsidP="00674E4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42">
        <w:rPr>
          <w:rFonts w:ascii="Times New Roman" w:eastAsia="Calibri" w:hAnsi="Times New Roman" w:cs="Times New Roman"/>
          <w:sz w:val="24"/>
          <w:szCs w:val="24"/>
        </w:rPr>
        <w:t xml:space="preserve">11.10.2021г.        </w:t>
      </w:r>
      <w:r w:rsidRPr="00674E42">
        <w:rPr>
          <w:rFonts w:ascii="Times New Roman" w:eastAsia="Calibri" w:hAnsi="Times New Roman" w:cs="Times New Roman"/>
          <w:sz w:val="24"/>
          <w:szCs w:val="24"/>
        </w:rPr>
        <w:tab/>
      </w:r>
      <w:r w:rsidRPr="00674E4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п. Шапкино                                </w:t>
      </w:r>
      <w:r w:rsidRPr="00674E42">
        <w:rPr>
          <w:rFonts w:ascii="Times New Roman" w:eastAsia="Calibri" w:hAnsi="Times New Roman" w:cs="Times New Roman"/>
          <w:sz w:val="24"/>
          <w:szCs w:val="24"/>
        </w:rPr>
        <w:tab/>
        <w:t xml:space="preserve">         № 30-п</w:t>
      </w:r>
    </w:p>
    <w:p w:rsidR="00674E42" w:rsidRPr="00674E42" w:rsidRDefault="00674E42" w:rsidP="00674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предварительных (ожидаемых) итогах Социально-экономического развития за 2022 год и прогнозе социально-экономического развития на 2023 год муниципального образования Шапкинский сельсовет.</w:t>
      </w: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от 13.12.2012 № 33-123р   </w:t>
      </w: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ПОСТАНОВЛЯЮ: </w:t>
      </w: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предварительные</w:t>
      </w:r>
      <w:r w:rsidRPr="0067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(ожидаемые) итоги социально-экономического развития за 2022 год и прогноз социально-экономического развития на 2023 муниципального образования муниципального образования Шапкинский сельсовет.</w:t>
      </w: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опубликовать в газете «Шапкинский вестник» и обнародовать на официальном сайте администрации Шапкинского сельсовета.</w:t>
      </w: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Глава Шапкинского сельсовета                                             Л.И. Загитова                                                                           </w:t>
      </w: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674E42" w:rsidRPr="00674E42" w:rsidRDefault="00674E42" w:rsidP="00674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11.10.2021 № 30-п</w:t>
      </w:r>
      <w:r w:rsidRPr="0067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Предварительные (ожидаемые) итоги социально-экономического развития за 2022 год и прогноз социально-экономического развития на 2023 муниципального образования </w:t>
      </w:r>
      <w:r w:rsidRPr="0067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сельсовет</w:t>
      </w:r>
      <w:r w:rsidRPr="00674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 за 2022 год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Демографические показатели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Доходы населения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Производство товаров и услуг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Рынок товаров и услуг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Малое и среднее предпринимательство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Инвестиции в строительство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Труд и занятость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Развитие социальной сферы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67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Демографические показатели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Налоговые условия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Производство товаров и услуг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Рынок товаров и услуг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Малое и среднее предпринимательство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Инвестиции в строительство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Труд и занятость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Развитие социальной сферы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Предполагаемые точки экономического развития муниципального образования Шапкинский сельсовет</w:t>
      </w:r>
      <w:r w:rsidRPr="0067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ближайшую перспективу.</w:t>
      </w:r>
    </w:p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1776" w:tblpY="388"/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2809"/>
      </w:tblGrid>
      <w:tr w:rsidR="00674E42" w:rsidRPr="00674E42" w:rsidTr="00752789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 районного центра (км.)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674E42" w:rsidRPr="00674E42" w:rsidTr="00752789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рейсов автобуса</w:t>
            </w:r>
          </w:p>
          <w:p w:rsidR="00674E42" w:rsidRPr="00674E42" w:rsidRDefault="00674E42" w:rsidP="0067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E42" w:rsidRPr="00674E42" w:rsidRDefault="00674E42" w:rsidP="00674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показатели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674E42" w:rsidRPr="00674E42" w:rsidTr="0075278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(прогноз)</w:t>
            </w:r>
          </w:p>
        </w:tc>
      </w:tr>
      <w:tr w:rsidR="00674E42" w:rsidRPr="00674E42" w:rsidTr="0075278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E42" w:rsidRPr="00674E42" w:rsidTr="00752789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E42" w:rsidRPr="00674E42" w:rsidRDefault="00674E42" w:rsidP="0067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4E42" w:rsidRPr="00674E42" w:rsidRDefault="00674E42" w:rsidP="0067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</w:t>
      </w:r>
      <w:r w:rsidRPr="0067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Демографические показатели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Муниципальное образование Шапкинский сельсовет</w:t>
      </w:r>
      <w:r w:rsidRPr="0067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 населенный пункт: п. Шапкино. Численность поселения по состоянию на 01.11.2021 г. составляет 841 чел.</w:t>
      </w:r>
    </w:p>
    <w:p w:rsidR="00674E42" w:rsidRPr="00674E42" w:rsidRDefault="00674E42" w:rsidP="0067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2022 году, по предварительной оценке, среднегодовая численность населения сельского поселения составит 841 человек и сократится по отношению к уровню 2021 года на 10 человек, в том числе за счет миграционного оттока – 2,3 %, за счет естественной убыли -  0,8 %, уточнения статистических данных по переписи населения 12,3 %. В прогнозируемом периоде сохраняются сложившиеся тенденции к сокращению численности населения.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2.2.Доходы населения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влиянием неоднократного повышения оплаты труда работников бюджетного сектора экономики во второй половине 2022 года, при росте заработной платы в отраслях, на которые приходится основная доля среднесписочной численности работников поселения (от 8 % до 10 %), денежные доходы за 2022 год превысят уровень предыдущего года на 4,4 %.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2022 году с учётом запланированного повышения фондов оплаты труда в бюджетном секторе экономики (с 1 октября на 4 %)  прогнозируется рост заработной платы.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С учетом оцениваемого повышения величины прожиточного минимума на душу населения до 18708 рублей. Величина прожиточного минимума пенсионера 14870 рублей.  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2.3.Рынок товаров и услуг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2021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предварительным данным, физические объемы платных услуг населению в 2022 года складываются практически на уровне 2021 года. </w:t>
      </w:r>
    </w:p>
    <w:p w:rsidR="00674E42" w:rsidRPr="00674E42" w:rsidRDefault="00674E42" w:rsidP="0067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Малое и среднее предпринимательство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прогнозным оценкам, к 2023 году численность работников занятых в сфере малого бизнеса не изменится.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 в Федеральный закон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2023 году.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Конкуренция в поселении слабо развита, в связи с малым наличием предприятий и отсутствием  крупных торговых сетей.</w:t>
      </w:r>
    </w:p>
    <w:p w:rsidR="00674E42" w:rsidRPr="00674E42" w:rsidRDefault="00674E42" w:rsidP="0067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Инвестиции в строительство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В 2021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Труд и занятость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Численность населения трудоспособного возраста по предварительным данным в 2022 году составит 399 чел.  Ежегодно их число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   В экономике по оценочным данным заняты в 2021 году399 чел. В 2022 году по прогнозным данным их число составит 389 чел.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       Уровень регистрируемой безработицы по прогнозным данным в 2021 году уменьшился по сравнению с 2020 годом и составит 11.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2.7.Развитие социальной сфере Здравоохранение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Изменений в количестве учреждений здравоохранения в 2022 году не прогнозируется.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На территории поселения функционирует КГБУЗ «Енисейская РБ» </w:t>
      </w:r>
      <w:proofErr w:type="spellStart"/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Шапкинская</w:t>
      </w:r>
      <w:proofErr w:type="spellEnd"/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амбулатория. КГБУЗ «Енисейская РБ» г. Енисейск.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Одновременно с этим в сфере здравоохранения наблюдается рост показателей посещений амбулаторно-поликлинических учреждений. В 2022 году по предварительным данным в ФАП обратятся - 7800 человек на 841 человек населения.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Обеспеченность средним медицинским персоналом в 2022 году по предварительным данным останется на уровне 2021 года составит 6 человек на 841 человека населения.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Образование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Изменений в количестве учреждений образования в 2022 году не прогнозируется.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На территории поселения функционирует 1 средняя общеобразовательная школа и 1 дошкольное учреждение.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2021 году число детей дошкольного возраста по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прогнозным данным составит 31 человек, школьного возраста – 87 ребенка.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 С уменьшением роста численности детей дошкольного возраста, в результате понижения рождаемости, прогнозируется уменьшение числа детей, посещающих ДОУ и количество мест в детских садах.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Численность педагогических работников дошкольного учреждения и общеобразовательной школы останется на уровне 2021 года и составит 35 специалистов.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Культура и искусство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2021 году на территории Шапкинский сельсовет  функционирует  муниципальное бюджетной учреждение культуру филиал «РЦК» «Сельский Дом культуры п. Шапкино» .  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библиотека.   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2022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2021 года. Количество потребителей, в предоставлении муниципальной услуги в 2021 году по библиотеке составляет 4527 количество книговыдачи. В   МБУК «РЦК» «Сельский Дом культуры п. Шапкино» в организации досуга населения: в предоставлении муниципальной услуги в 2021 году составляет 6207.</w:t>
      </w:r>
    </w:p>
    <w:p w:rsidR="00674E42" w:rsidRPr="00674E42" w:rsidRDefault="00674E42" w:rsidP="00674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населения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пенсионеров, состоящих на учете в ПФ 285 человека и к концу 2021 года.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Показатели предварительного прогноза социально-экономического развития МО Шапкинский сельсовет  на 2022 год.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вариант предусматривает 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(умеренно оптимистичный) вариант предлагается в качестве основного для разработки прогноза социально-экономического развития на 2022 год и проекта местного бюджета на 2022 год.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3.1. Демографические показатели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прогнозируется уменьшение численности на 1%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3.2. Налоговые условия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2022 год и на плановый период  2023 и 2024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2022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достижения поставленных целей планируется следующее: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  Повышение эффективности управления муниципальной собственностью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образования, в том числе: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 3.  Проведение работы по сокращению недоимки в местный бюджет, в том числе: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арендуемого муниципального имущества;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Рынок товаров и услуг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населения: рост денежных доходов населения и увеличение численности населения. Помимо этого,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потребительскому спросу также будут оказывать восстановление и дальнейший 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Продолжатся преобразования, направленные на совершенствование торговли и сферы услуг. Товарная насыщенность потребительского рынка будет носить устойчивый характер.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Малое и среднее предпринимательство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Изменение в количестве предприятий малого и среднего предпринимательства не прогнозируются.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Инвестиции в строительство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Прогноз инвестиционной деятельности и строительных работ учитывает: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реконструкция объектов социальной инфраструктуры; </w:t>
      </w:r>
    </w:p>
    <w:p w:rsidR="00674E42" w:rsidRPr="00674E42" w:rsidRDefault="00674E42" w:rsidP="00674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реализацию мер, направленных на стимулирование жилищного строительства;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Труд и занятость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Уровень безработицы, незначительно, но будет уменьшаться и в 2022 году.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Развитие социальной сферы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Здравоохранение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сфере здравоохранения прогнозируется увеличение объема амбулаторной помощи и усиление мер по профилактике заболеваний.      В прогнозном периоде численность среднего медицинского персонала изменится и будет в количестве 6 специалистов.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 2022 году Численность детей в дошкольном образовательном учреждении составит 30 детей. В 2022 году численность учащихся составит 85 человек.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и искусство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 2022 году планируется дальнейшая модернизация бюджетного сектора экономики,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предусматривающая в том числе оптимизацию сети учреждений культуры.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2021 года, показатель обеспеченности библиотеками в 2022 году по сравнению с 2021 годом останется без изменений. 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защита населения</w:t>
      </w:r>
      <w:r w:rsidRPr="00674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Изменений  в сфере социальной защиты населения не прогнозируется.</w:t>
      </w:r>
    </w:p>
    <w:p w:rsidR="00674E42" w:rsidRPr="00674E42" w:rsidRDefault="00674E42" w:rsidP="00674E42">
      <w:pPr>
        <w:spacing w:after="200" w:line="276" w:lineRule="auto"/>
        <w:rPr>
          <w:rFonts w:ascii="Calibri" w:eastAsia="Calibri" w:hAnsi="Calibri" w:cs="Times New Roman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674E42" w:rsidRP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E42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428E7" wp14:editId="4EE1E0A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D674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74E42" w:rsidRPr="00674E42" w:rsidRDefault="00674E42" w:rsidP="00674E42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74E42" w:rsidRP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674E42" w:rsidRP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42" w:rsidRPr="00674E42" w:rsidRDefault="00674E42" w:rsidP="00674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201" w:rsidRDefault="00583201"/>
    <w:sectPr w:rsidR="005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A97"/>
    <w:multiLevelType w:val="multilevel"/>
    <w:tmpl w:val="66A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F6074"/>
    <w:multiLevelType w:val="hybridMultilevel"/>
    <w:tmpl w:val="22C8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C49FE"/>
    <w:multiLevelType w:val="multilevel"/>
    <w:tmpl w:val="D524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6391C"/>
    <w:multiLevelType w:val="multilevel"/>
    <w:tmpl w:val="662A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57B6F"/>
    <w:multiLevelType w:val="multilevel"/>
    <w:tmpl w:val="A54E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22137"/>
    <w:multiLevelType w:val="multilevel"/>
    <w:tmpl w:val="F7A0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969EF"/>
    <w:multiLevelType w:val="hybridMultilevel"/>
    <w:tmpl w:val="6978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37B25"/>
    <w:multiLevelType w:val="multilevel"/>
    <w:tmpl w:val="1F3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5F"/>
    <w:rsid w:val="00583201"/>
    <w:rsid w:val="00674E42"/>
    <w:rsid w:val="009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47A9-5A77-4F89-AC12-56BA5D1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E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2891</Words>
  <Characters>16481</Characters>
  <Application>Microsoft Office Word</Application>
  <DocSecurity>0</DocSecurity>
  <Lines>137</Lines>
  <Paragraphs>38</Paragraphs>
  <ScaleCrop>false</ScaleCrop>
  <Company/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2021-10-15T04:26:00Z</dcterms:created>
  <dcterms:modified xsi:type="dcterms:W3CDTF">2021-10-15T04:29:00Z</dcterms:modified>
</cp:coreProperties>
</file>