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B1" w:rsidRPr="007C3290" w:rsidRDefault="002175B1" w:rsidP="002175B1">
      <w:pPr>
        <w:spacing w:after="0" w:line="240" w:lineRule="auto"/>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1</w:t>
      </w:r>
      <w:r>
        <w:rPr>
          <w:rFonts w:ascii="Bookman Old Style" w:eastAsia="Times New Roman" w:hAnsi="Bookman Old Style" w:cs="Times New Roman"/>
          <w:b/>
          <w:sz w:val="24"/>
          <w:szCs w:val="24"/>
          <w:lang w:eastAsia="ru-RU"/>
        </w:rPr>
        <w:t>5</w:t>
      </w:r>
      <w:r>
        <w:rPr>
          <w:rFonts w:ascii="Bookman Old Style" w:eastAsia="Times New Roman" w:hAnsi="Bookman Old Style" w:cs="Times New Roman"/>
          <w:b/>
          <w:sz w:val="24"/>
          <w:szCs w:val="24"/>
          <w:lang w:eastAsia="ru-RU"/>
        </w:rPr>
        <w:t>(100</w:t>
      </w:r>
      <w:r>
        <w:rPr>
          <w:rFonts w:ascii="Bookman Old Style" w:eastAsia="Times New Roman" w:hAnsi="Bookman Old Style" w:cs="Times New Roman"/>
          <w:b/>
          <w:sz w:val="24"/>
          <w:szCs w:val="24"/>
          <w:lang w:eastAsia="ru-RU"/>
        </w:rPr>
        <w:t xml:space="preserve">2)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t xml:space="preserve">            1 марта</w:t>
      </w:r>
      <w:r w:rsidRPr="007C3290">
        <w:rPr>
          <w:rFonts w:ascii="Bookman Old Style" w:eastAsia="Times New Roman" w:hAnsi="Bookman Old Style" w:cs="Times New Roman"/>
          <w:b/>
          <w:sz w:val="24"/>
          <w:szCs w:val="24"/>
          <w:lang w:eastAsia="ru-RU"/>
        </w:rPr>
        <w:t xml:space="preserve"> 20</w:t>
      </w:r>
      <w:r>
        <w:rPr>
          <w:rFonts w:ascii="Bookman Old Style" w:eastAsia="Times New Roman" w:hAnsi="Bookman Old Style" w:cs="Times New Roman"/>
          <w:b/>
          <w:sz w:val="24"/>
          <w:szCs w:val="24"/>
          <w:lang w:eastAsia="ru-RU"/>
        </w:rPr>
        <w:t>21</w:t>
      </w:r>
      <w:r w:rsidRPr="007C3290">
        <w:rPr>
          <w:rFonts w:ascii="Bookman Old Style" w:eastAsia="Times New Roman" w:hAnsi="Bookman Old Style" w:cs="Times New Roman"/>
          <w:b/>
          <w:sz w:val="24"/>
          <w:szCs w:val="24"/>
          <w:lang w:eastAsia="ru-RU"/>
        </w:rPr>
        <w:t>г.</w:t>
      </w:r>
    </w:p>
    <w:p w:rsidR="002175B1" w:rsidRPr="007C3290" w:rsidRDefault="002175B1" w:rsidP="002175B1">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noProof/>
          <w:sz w:val="24"/>
          <w:szCs w:val="24"/>
          <w:lang w:eastAsia="ru-RU"/>
        </w:rPr>
        <mc:AlternateContent>
          <mc:Choice Requires="wps">
            <w:drawing>
              <wp:inline distT="0" distB="0" distL="0" distR="0" wp14:anchorId="037E42F1" wp14:editId="1DDAB839">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2175B1" w:rsidRDefault="002175B1" w:rsidP="002175B1">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037E42F1"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2175B1" w:rsidRDefault="002175B1" w:rsidP="002175B1">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2175B1" w:rsidRPr="007C3290" w:rsidRDefault="002175B1" w:rsidP="002175B1">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Официальное издание органов местного самоуправления</w:t>
      </w:r>
    </w:p>
    <w:p w:rsidR="002175B1" w:rsidRPr="007C3290" w:rsidRDefault="002175B1" w:rsidP="002175B1">
      <w:pPr>
        <w:spacing w:after="0" w:line="240" w:lineRule="auto"/>
        <w:jc w:val="center"/>
        <w:rPr>
          <w:rFonts w:ascii="Bookman Old Style" w:eastAsia="Times New Roman" w:hAnsi="Bookman Old Style" w:cs="Times New Roman"/>
          <w:b/>
          <w:sz w:val="24"/>
          <w:szCs w:val="24"/>
          <w:lang w:eastAsia="ru-RU"/>
        </w:rPr>
      </w:pPr>
      <w:r w:rsidRPr="007C329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ADA1DAC" wp14:editId="4CB14DD0">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942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7C3290">
        <w:rPr>
          <w:rFonts w:ascii="Bookman Old Style" w:eastAsia="Times New Roman" w:hAnsi="Bookman Old Style" w:cs="Times New Roman"/>
          <w:b/>
          <w:sz w:val="24"/>
          <w:szCs w:val="24"/>
          <w:lang w:eastAsia="ru-RU"/>
        </w:rPr>
        <w:t>Шапкинского сельсовета</w:t>
      </w:r>
    </w:p>
    <w:p w:rsidR="002175B1" w:rsidRPr="007C3290" w:rsidRDefault="002175B1" w:rsidP="002175B1">
      <w:pPr>
        <w:spacing w:after="0" w:line="240" w:lineRule="auto"/>
        <w:rPr>
          <w:rFonts w:ascii="Times New Roman" w:eastAsia="Times New Roman" w:hAnsi="Times New Roman" w:cs="Times New Roman"/>
          <w:sz w:val="24"/>
          <w:szCs w:val="24"/>
          <w:lang w:eastAsia="ru-RU"/>
        </w:rPr>
      </w:pPr>
    </w:p>
    <w:p w:rsidR="002175B1" w:rsidRDefault="002175B1" w:rsidP="002175B1">
      <w:pPr>
        <w:spacing w:after="0" w:line="240" w:lineRule="auto"/>
        <w:rPr>
          <w:rFonts w:ascii="Times New Roman" w:eastAsia="Times New Roman" w:hAnsi="Times New Roman" w:cs="Times New Roman"/>
          <w:b/>
          <w:bCs/>
          <w:sz w:val="24"/>
          <w:szCs w:val="24"/>
          <w:lang w:eastAsia="ru-RU"/>
        </w:rPr>
      </w:pPr>
    </w:p>
    <w:p w:rsidR="002175B1" w:rsidRPr="00D40CF2" w:rsidRDefault="002175B1" w:rsidP="002175B1">
      <w:pPr>
        <w:jc w:val="center"/>
        <w:rPr>
          <w:rFonts w:ascii="Times New Roman" w:hAnsi="Times New Roman" w:cs="Times New Roman"/>
          <w:sz w:val="28"/>
          <w:szCs w:val="28"/>
          <w:shd w:val="clear" w:color="auto" w:fill="FFFFFF"/>
        </w:rPr>
      </w:pPr>
      <w:r w:rsidRPr="00D40CF2">
        <w:rPr>
          <w:rFonts w:ascii="Times New Roman" w:hAnsi="Times New Roman" w:cs="Times New Roman"/>
          <w:sz w:val="28"/>
          <w:szCs w:val="28"/>
          <w:shd w:val="clear" w:color="auto" w:fill="FFFFFF"/>
        </w:rPr>
        <w:t>Испытательный срок при приеме на работу.</w:t>
      </w:r>
    </w:p>
    <w:p w:rsidR="002175B1" w:rsidRDefault="002175B1" w:rsidP="002175B1">
      <w:pPr>
        <w:spacing w:after="0"/>
        <w:jc w:val="both"/>
        <w:rPr>
          <w:rFonts w:ascii="Times New Roman" w:hAnsi="Times New Roman" w:cs="Times New Roman"/>
          <w:sz w:val="28"/>
          <w:szCs w:val="28"/>
          <w:shd w:val="clear" w:color="auto" w:fill="FFFFFF"/>
        </w:rPr>
      </w:pPr>
      <w:r w:rsidRPr="00D40CF2">
        <w:rPr>
          <w:rFonts w:ascii="Times New Roman" w:hAnsi="Times New Roman" w:cs="Times New Roman"/>
          <w:sz w:val="28"/>
          <w:szCs w:val="28"/>
          <w:shd w:val="clear" w:color="auto" w:fill="FFFFFF"/>
        </w:rPr>
        <w:tab/>
        <w:t xml:space="preserve">В соответствии со статьей 70 Трудового кодекса Российской Федерации (далее - ТК РФ) испытание при приеме на работу устанавливается по соглашению сторон для проверки соответствия, работника поручаемой работе.  </w:t>
      </w:r>
    </w:p>
    <w:p w:rsidR="002175B1" w:rsidRPr="00D40CF2" w:rsidRDefault="002175B1" w:rsidP="002175B1">
      <w:pPr>
        <w:spacing w:after="0"/>
        <w:ind w:firstLine="540"/>
        <w:jc w:val="both"/>
        <w:rPr>
          <w:rFonts w:ascii="Times New Roman" w:hAnsi="Times New Roman" w:cs="Times New Roman"/>
          <w:sz w:val="28"/>
          <w:szCs w:val="28"/>
          <w:shd w:val="clear" w:color="auto" w:fill="FFFFFF"/>
        </w:rPr>
      </w:pPr>
      <w:r w:rsidRPr="00D40CF2">
        <w:rPr>
          <w:rFonts w:ascii="Times New Roman" w:hAnsi="Times New Roman" w:cs="Times New Roman"/>
          <w:sz w:val="28"/>
          <w:szCs w:val="28"/>
          <w:shd w:val="clear" w:color="auto" w:fill="FFFFFF"/>
        </w:rPr>
        <w:t xml:space="preserve">Условие об испытательном сроке может быть включено в трудовом договоре при его заключении. Соответственно, если такое условие в трудовом договоре отсутствует, это означает, что работник принят на работу без испытания. Добавить </w:t>
      </w:r>
      <w:bookmarkStart w:id="0" w:name="_GoBack"/>
      <w:bookmarkEnd w:id="0"/>
      <w:r w:rsidRPr="00D40CF2">
        <w:rPr>
          <w:rFonts w:ascii="Times New Roman" w:hAnsi="Times New Roman" w:cs="Times New Roman"/>
          <w:sz w:val="28"/>
          <w:szCs w:val="28"/>
          <w:shd w:val="clear" w:color="auto" w:fill="FFFFFF"/>
        </w:rPr>
        <w:t>условие об</w:t>
      </w:r>
      <w:r w:rsidRPr="00D40CF2">
        <w:rPr>
          <w:rFonts w:ascii="Times New Roman" w:hAnsi="Times New Roman" w:cs="Times New Roman"/>
          <w:sz w:val="28"/>
          <w:szCs w:val="28"/>
          <w:shd w:val="clear" w:color="auto" w:fill="FFFFFF"/>
        </w:rPr>
        <w:t xml:space="preserve"> испытании после заключения сторонами трудового договора нельзя.</w:t>
      </w:r>
    </w:p>
    <w:p w:rsidR="002175B1" w:rsidRPr="00D40CF2" w:rsidRDefault="002175B1" w:rsidP="002175B1">
      <w:pPr>
        <w:autoSpaceDE w:val="0"/>
        <w:autoSpaceDN w:val="0"/>
        <w:adjustRightInd w:val="0"/>
        <w:spacing w:after="0"/>
        <w:ind w:firstLine="540"/>
        <w:jc w:val="both"/>
        <w:rPr>
          <w:rFonts w:ascii="Times New Roman" w:hAnsi="Times New Roman" w:cs="Times New Roman"/>
          <w:sz w:val="28"/>
          <w:szCs w:val="28"/>
        </w:rPr>
      </w:pPr>
      <w:r w:rsidRPr="00D40CF2">
        <w:rPr>
          <w:rFonts w:ascii="Times New Roman" w:hAnsi="Times New Roman" w:cs="Times New Roman"/>
          <w:sz w:val="28"/>
          <w:szCs w:val="28"/>
          <w:shd w:val="clear" w:color="auto" w:fill="FFFFFF"/>
        </w:rPr>
        <w:tab/>
      </w:r>
      <w:r w:rsidRPr="00D40CF2">
        <w:rPr>
          <w:rFonts w:ascii="Times New Roman" w:hAnsi="Times New Roman" w:cs="Times New Roman"/>
          <w:sz w:val="28"/>
          <w:szCs w:val="28"/>
        </w:rPr>
        <w:t xml:space="preserve">В случае, когда работник фактически допущен к работе без оформления трудового договора (ч. 2 ст.  67 ТК РФ), условие об испытании может быть включено в трудовой договор, только если стороны оформили его в виде отдельного соглашения до начала работы. </w:t>
      </w:r>
    </w:p>
    <w:p w:rsidR="002175B1" w:rsidRPr="00D40CF2"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Pr="0000355E" w:rsidRDefault="002175B1" w:rsidP="002175B1">
      <w:pPr>
        <w:autoSpaceDE w:val="0"/>
        <w:autoSpaceDN w:val="0"/>
        <w:adjustRightInd w:val="0"/>
        <w:spacing w:after="0"/>
        <w:ind w:firstLine="540"/>
        <w:jc w:val="both"/>
        <w:rPr>
          <w:rFonts w:ascii="Times New Roman" w:hAnsi="Times New Roman" w:cs="Times New Roman"/>
          <w:b/>
          <w:sz w:val="28"/>
          <w:szCs w:val="28"/>
        </w:rPr>
      </w:pPr>
      <w:r w:rsidRPr="0000355E">
        <w:rPr>
          <w:rFonts w:ascii="Times New Roman" w:hAnsi="Times New Roman" w:cs="Times New Roman"/>
          <w:b/>
          <w:sz w:val="28"/>
          <w:szCs w:val="28"/>
        </w:rPr>
        <w:t>Трудовой кодекс запрещает устанавливать испытательный срок следующим категориям работников (ч.4 ст. 70, ч.1 ст. 207 ТК РФ):</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sidRPr="0000355E">
        <w:rPr>
          <w:rFonts w:ascii="Times New Roman" w:hAnsi="Times New Roman" w:cs="Times New Roman"/>
          <w:b/>
          <w:sz w:val="28"/>
          <w:szCs w:val="28"/>
        </w:rPr>
        <w:t>1.</w:t>
      </w:r>
      <w:r>
        <w:rPr>
          <w:rFonts w:ascii="Times New Roman" w:hAnsi="Times New Roman" w:cs="Times New Roman"/>
          <w:sz w:val="28"/>
          <w:szCs w:val="28"/>
        </w:rPr>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sidRPr="0000355E">
        <w:rPr>
          <w:rFonts w:ascii="Times New Roman" w:hAnsi="Times New Roman" w:cs="Times New Roman"/>
          <w:b/>
          <w:sz w:val="28"/>
          <w:szCs w:val="28"/>
        </w:rPr>
        <w:t>2.</w:t>
      </w:r>
      <w:r>
        <w:rPr>
          <w:rFonts w:ascii="Times New Roman" w:hAnsi="Times New Roman" w:cs="Times New Roman"/>
          <w:sz w:val="28"/>
          <w:szCs w:val="28"/>
        </w:rPr>
        <w:t xml:space="preserve"> беременных женщин и женщин, имеющих детей в возрасте до полутора лет;</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sidRPr="0000355E">
        <w:rPr>
          <w:rFonts w:ascii="Times New Roman" w:hAnsi="Times New Roman" w:cs="Times New Roman"/>
          <w:b/>
          <w:sz w:val="28"/>
          <w:szCs w:val="28"/>
        </w:rPr>
        <w:t>3.</w:t>
      </w:r>
      <w:r>
        <w:rPr>
          <w:rFonts w:ascii="Times New Roman" w:hAnsi="Times New Roman" w:cs="Times New Roman"/>
          <w:sz w:val="28"/>
          <w:szCs w:val="28"/>
        </w:rPr>
        <w:t xml:space="preserve"> лиц, не достигших возраста 18 лет;</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sidRPr="0000355E">
        <w:rPr>
          <w:rFonts w:ascii="Times New Roman" w:hAnsi="Times New Roman" w:cs="Times New Roman"/>
          <w:b/>
          <w:sz w:val="28"/>
          <w:szCs w:val="28"/>
        </w:rPr>
        <w:t>4.</w:t>
      </w:r>
      <w:r>
        <w:rPr>
          <w:rFonts w:ascii="Times New Roman" w:hAnsi="Times New Roman" w:cs="Times New Roman"/>
          <w:sz w:val="28"/>
          <w:szCs w:val="28"/>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sidRPr="0000355E">
        <w:rPr>
          <w:rFonts w:ascii="Times New Roman" w:hAnsi="Times New Roman" w:cs="Times New Roman"/>
          <w:b/>
          <w:sz w:val="28"/>
          <w:szCs w:val="28"/>
        </w:rPr>
        <w:t>5.</w:t>
      </w:r>
      <w:r>
        <w:rPr>
          <w:rFonts w:ascii="Times New Roman" w:hAnsi="Times New Roman" w:cs="Times New Roman"/>
          <w:sz w:val="28"/>
          <w:szCs w:val="28"/>
        </w:rPr>
        <w:t xml:space="preserve"> лиц, избранных на выборную должность на оплачиваемую работу;</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sidRPr="0000355E">
        <w:rPr>
          <w:rFonts w:ascii="Times New Roman" w:hAnsi="Times New Roman" w:cs="Times New Roman"/>
          <w:b/>
          <w:sz w:val="28"/>
          <w:szCs w:val="28"/>
        </w:rPr>
        <w:t>6.</w:t>
      </w:r>
      <w:r>
        <w:rPr>
          <w:rFonts w:ascii="Times New Roman" w:hAnsi="Times New Roman" w:cs="Times New Roman"/>
          <w:sz w:val="28"/>
          <w:szCs w:val="28"/>
        </w:rPr>
        <w:t xml:space="preserve"> лиц, приглашенных на работу в порядке перевода от другого работодателя по согласованию между работодателями;</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sidRPr="0000355E">
        <w:rPr>
          <w:rFonts w:ascii="Times New Roman" w:hAnsi="Times New Roman" w:cs="Times New Roman"/>
          <w:b/>
          <w:sz w:val="28"/>
          <w:szCs w:val="28"/>
        </w:rPr>
        <w:lastRenderedPageBreak/>
        <w:t>7.</w:t>
      </w:r>
      <w:r>
        <w:rPr>
          <w:rFonts w:ascii="Times New Roman" w:hAnsi="Times New Roman" w:cs="Times New Roman"/>
          <w:sz w:val="28"/>
          <w:szCs w:val="28"/>
        </w:rPr>
        <w:t xml:space="preserve"> лиц, заключающих трудовой договор на срок до двух месяцев;</w:t>
      </w:r>
    </w:p>
    <w:p w:rsidR="002175B1" w:rsidRDefault="002175B1" w:rsidP="002175B1">
      <w:pPr>
        <w:autoSpaceDE w:val="0"/>
        <w:autoSpaceDN w:val="0"/>
        <w:adjustRightInd w:val="0"/>
        <w:spacing w:before="280" w:after="0"/>
        <w:ind w:firstLine="540"/>
        <w:jc w:val="both"/>
        <w:rPr>
          <w:rFonts w:ascii="Times New Roman" w:hAnsi="Times New Roman" w:cs="Times New Roman"/>
          <w:sz w:val="28"/>
          <w:szCs w:val="28"/>
        </w:rPr>
      </w:pPr>
      <w:r>
        <w:rPr>
          <w:rFonts w:ascii="Times New Roman" w:hAnsi="Times New Roman" w:cs="Times New Roman"/>
          <w:sz w:val="28"/>
          <w:szCs w:val="28"/>
        </w:rPr>
        <w:t>Помимо ТК РФ запрет на установление испытательного срока может быть установлен иными федеральными законами и даже коллективным договором.</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175B1" w:rsidRDefault="002175B1" w:rsidP="002175B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175B1" w:rsidRPr="00B20589" w:rsidRDefault="002175B1" w:rsidP="002175B1">
      <w:pPr>
        <w:autoSpaceDE w:val="0"/>
        <w:autoSpaceDN w:val="0"/>
        <w:adjustRightInd w:val="0"/>
        <w:spacing w:after="0"/>
        <w:ind w:firstLine="540"/>
        <w:jc w:val="both"/>
        <w:rPr>
          <w:rFonts w:ascii="Times New Roman" w:hAnsi="Times New Roman" w:cs="Times New Roman"/>
          <w:color w:val="222222"/>
          <w:sz w:val="28"/>
          <w:szCs w:val="28"/>
          <w:shd w:val="clear" w:color="auto" w:fill="FFFFFF"/>
        </w:rPr>
      </w:pPr>
      <w:r w:rsidRPr="00B20589">
        <w:rPr>
          <w:rFonts w:ascii="Times New Roman" w:hAnsi="Times New Roman" w:cs="Times New Roman"/>
          <w:color w:val="000000"/>
          <w:sz w:val="28"/>
          <w:szCs w:val="28"/>
        </w:rPr>
        <w:t xml:space="preserve">За не оформление трудового договора с работником, находящимся на испытательном сроке, предусмотрена </w:t>
      </w:r>
      <w:r w:rsidRPr="00B20589">
        <w:rPr>
          <w:rFonts w:ascii="Times New Roman" w:hAnsi="Times New Roman" w:cs="Times New Roman"/>
          <w:color w:val="222222"/>
          <w:sz w:val="28"/>
          <w:szCs w:val="28"/>
          <w:shd w:val="clear" w:color="auto" w:fill="FFFFFF"/>
        </w:rPr>
        <w:t>юридическая ответственность работодателя:</w:t>
      </w:r>
    </w:p>
    <w:p w:rsidR="002175B1" w:rsidRPr="006F386D" w:rsidRDefault="002175B1" w:rsidP="002175B1">
      <w:pPr>
        <w:numPr>
          <w:ilvl w:val="0"/>
          <w:numId w:val="2"/>
        </w:numPr>
        <w:autoSpaceDE w:val="0"/>
        <w:autoSpaceDN w:val="0"/>
        <w:adjustRightInd w:val="0"/>
        <w:spacing w:after="0" w:line="276" w:lineRule="auto"/>
        <w:jc w:val="both"/>
        <w:rPr>
          <w:rFonts w:ascii="Times New Roman" w:hAnsi="Times New Roman" w:cs="Times New Roman"/>
          <w:color w:val="222222"/>
          <w:sz w:val="28"/>
          <w:szCs w:val="28"/>
          <w:shd w:val="clear" w:color="auto" w:fill="FFFFFF"/>
        </w:rPr>
      </w:pPr>
      <w:r w:rsidRPr="006F386D">
        <w:rPr>
          <w:rFonts w:ascii="Times New Roman" w:hAnsi="Times New Roman" w:cs="Times New Roman"/>
          <w:color w:val="222222"/>
          <w:sz w:val="28"/>
          <w:szCs w:val="28"/>
          <w:shd w:val="clear" w:color="auto" w:fill="FFFFFF"/>
        </w:rPr>
        <w:t>в соответствии со ст. 5.27.1 КоАП предусмотрен штраф за неофициальное трудоустройство на должностных лиц и на индивидуальных</w:t>
      </w:r>
      <w:r>
        <w:rPr>
          <w:rFonts w:ascii="Times New Roman" w:hAnsi="Times New Roman" w:cs="Times New Roman"/>
          <w:color w:val="222222"/>
          <w:sz w:val="28"/>
          <w:szCs w:val="28"/>
          <w:shd w:val="clear" w:color="auto" w:fill="FFFFFF"/>
        </w:rPr>
        <w:t xml:space="preserve"> предпринимателей в размере от 1</w:t>
      </w:r>
      <w:r w:rsidRPr="006F386D">
        <w:rPr>
          <w:rFonts w:ascii="Times New Roman" w:hAnsi="Times New Roman" w:cs="Times New Roman"/>
          <w:color w:val="222222"/>
          <w:sz w:val="28"/>
          <w:szCs w:val="28"/>
          <w:shd w:val="clear" w:color="auto" w:fill="FFFFFF"/>
        </w:rPr>
        <w:t xml:space="preserve"> 000 до 5 </w:t>
      </w:r>
      <w:r>
        <w:rPr>
          <w:rFonts w:ascii="Times New Roman" w:hAnsi="Times New Roman" w:cs="Times New Roman"/>
          <w:color w:val="222222"/>
          <w:sz w:val="28"/>
          <w:szCs w:val="28"/>
          <w:shd w:val="clear" w:color="auto" w:fill="FFFFFF"/>
        </w:rPr>
        <w:t>000 рублей, для организаций от 30 000 до 5</w:t>
      </w:r>
      <w:r w:rsidRPr="006F386D">
        <w:rPr>
          <w:rFonts w:ascii="Times New Roman" w:hAnsi="Times New Roman" w:cs="Times New Roman"/>
          <w:color w:val="222222"/>
          <w:sz w:val="28"/>
          <w:szCs w:val="28"/>
          <w:shd w:val="clear" w:color="auto" w:fill="FFFFFF"/>
        </w:rPr>
        <w:t>0 000 рублей;</w:t>
      </w:r>
    </w:p>
    <w:p w:rsidR="002175B1" w:rsidRPr="006F386D" w:rsidRDefault="002175B1" w:rsidP="002175B1">
      <w:pPr>
        <w:numPr>
          <w:ilvl w:val="0"/>
          <w:numId w:val="2"/>
        </w:numPr>
        <w:autoSpaceDE w:val="0"/>
        <w:autoSpaceDN w:val="0"/>
        <w:adjustRightInd w:val="0"/>
        <w:spacing w:after="0" w:line="276" w:lineRule="auto"/>
        <w:jc w:val="both"/>
        <w:rPr>
          <w:rFonts w:ascii="Times New Roman" w:hAnsi="Times New Roman" w:cs="Times New Roman"/>
          <w:color w:val="222222"/>
          <w:sz w:val="28"/>
          <w:szCs w:val="28"/>
          <w:shd w:val="clear" w:color="auto" w:fill="FFFFFF"/>
        </w:rPr>
      </w:pPr>
      <w:r w:rsidRPr="006F386D">
        <w:rPr>
          <w:rFonts w:ascii="Times New Roman" w:hAnsi="Times New Roman" w:cs="Times New Roman"/>
          <w:color w:val="222222"/>
          <w:sz w:val="28"/>
          <w:szCs w:val="28"/>
          <w:shd w:val="clear" w:color="auto" w:fill="FFFFFF"/>
        </w:rPr>
        <w:t>по ст. 123 НК РФ за невыполнение налоговым агентом обязанности по удержанию и перечислению налогов — взыскание штрафа в размере 20 процентов от суммы, подлежащей перечислению в бюджет;</w:t>
      </w:r>
    </w:p>
    <w:p w:rsidR="002175B1" w:rsidRDefault="002175B1" w:rsidP="002175B1">
      <w:pPr>
        <w:numPr>
          <w:ilvl w:val="0"/>
          <w:numId w:val="2"/>
        </w:numPr>
        <w:autoSpaceDE w:val="0"/>
        <w:autoSpaceDN w:val="0"/>
        <w:adjustRightInd w:val="0"/>
        <w:spacing w:after="0" w:line="276" w:lineRule="auto"/>
        <w:ind w:hanging="294"/>
        <w:jc w:val="both"/>
        <w:rPr>
          <w:rFonts w:ascii="Times New Roman" w:hAnsi="Times New Roman" w:cs="Times New Roman"/>
          <w:sz w:val="28"/>
          <w:szCs w:val="28"/>
          <w:shd w:val="clear" w:color="auto" w:fill="FFFFFF"/>
        </w:rPr>
      </w:pPr>
      <w:r w:rsidRPr="00C15AC2">
        <w:rPr>
          <w:rFonts w:ascii="Times New Roman" w:hAnsi="Times New Roman" w:cs="Times New Roman"/>
          <w:color w:val="222222"/>
          <w:sz w:val="28"/>
          <w:szCs w:val="28"/>
          <w:shd w:val="clear" w:color="auto" w:fill="FFFFFF"/>
        </w:rPr>
        <w:lastRenderedPageBreak/>
        <w:t xml:space="preserve">по ст. 199.1 УК РФ неисполнение в личных интересах обязанностей </w:t>
      </w:r>
      <w:hyperlink r:id="rId5" w:history="1">
        <w:r w:rsidRPr="00C15AC2">
          <w:rPr>
            <w:rStyle w:val="a7"/>
            <w:rFonts w:ascii="Times New Roman" w:hAnsi="Times New Roman" w:cs="Times New Roman"/>
            <w:sz w:val="28"/>
            <w:szCs w:val="28"/>
            <w:shd w:val="clear" w:color="auto" w:fill="FFFFFF"/>
          </w:rPr>
          <w:t>налогового</w:t>
        </w:r>
      </w:hyperlink>
      <w:r w:rsidRPr="00C15AC2">
        <w:rPr>
          <w:rFonts w:ascii="Times New Roman" w:hAnsi="Times New Roman" w:cs="Times New Roman"/>
          <w:color w:val="222222"/>
          <w:sz w:val="28"/>
          <w:szCs w:val="28"/>
          <w:shd w:val="clear" w:color="auto" w:fill="FFFFFF"/>
        </w:rPr>
        <w:t xml:space="preserve"> агента по исчислению, удержанию или перечислению налогов и (или) </w:t>
      </w:r>
      <w:hyperlink r:id="rId6" w:history="1">
        <w:r w:rsidRPr="00C15AC2">
          <w:rPr>
            <w:rStyle w:val="a7"/>
            <w:rFonts w:ascii="Times New Roman" w:hAnsi="Times New Roman" w:cs="Times New Roman"/>
            <w:sz w:val="28"/>
            <w:szCs w:val="28"/>
            <w:shd w:val="clear" w:color="auto" w:fill="FFFFFF"/>
          </w:rPr>
          <w:t>сборов</w:t>
        </w:r>
      </w:hyperlink>
      <w:r>
        <w:rPr>
          <w:rFonts w:ascii="Times New Roman" w:hAnsi="Times New Roman" w:cs="Times New Roman"/>
          <w:sz w:val="28"/>
          <w:szCs w:val="28"/>
          <w:shd w:val="clear" w:color="auto" w:fill="FFFFFF"/>
        </w:rPr>
        <w:t xml:space="preserve"> предусмотрен штраф</w:t>
      </w:r>
      <w:r w:rsidRPr="00790DC2">
        <w:rPr>
          <w:rFonts w:ascii="Times New Roman" w:hAnsi="Times New Roman" w:cs="Times New Roman"/>
          <w:sz w:val="28"/>
          <w:szCs w:val="28"/>
          <w:shd w:val="clear" w:color="auto" w:fill="FFFFFF"/>
        </w:rPr>
        <w:t xml:space="preserve"> в размере от </w:t>
      </w:r>
      <w:r>
        <w:rPr>
          <w:rFonts w:ascii="Times New Roman" w:hAnsi="Times New Roman" w:cs="Times New Roman"/>
          <w:sz w:val="28"/>
          <w:szCs w:val="28"/>
          <w:shd w:val="clear" w:color="auto" w:fill="FFFFFF"/>
        </w:rPr>
        <w:t>100 000</w:t>
      </w:r>
      <w:r w:rsidRPr="00790DC2">
        <w:rPr>
          <w:rFonts w:ascii="Times New Roman" w:hAnsi="Times New Roman" w:cs="Times New Roman"/>
          <w:sz w:val="28"/>
          <w:szCs w:val="28"/>
          <w:shd w:val="clear" w:color="auto" w:fill="FFFFFF"/>
        </w:rPr>
        <w:t xml:space="preserve"> до </w:t>
      </w:r>
      <w:r>
        <w:rPr>
          <w:rFonts w:ascii="Times New Roman" w:hAnsi="Times New Roman" w:cs="Times New Roman"/>
          <w:sz w:val="28"/>
          <w:szCs w:val="28"/>
          <w:shd w:val="clear" w:color="auto" w:fill="FFFFFF"/>
        </w:rPr>
        <w:t>300 000</w:t>
      </w:r>
      <w:r w:rsidRPr="00790DC2">
        <w:rPr>
          <w:rFonts w:ascii="Times New Roman" w:hAnsi="Times New Roman" w:cs="Times New Roman"/>
          <w:sz w:val="28"/>
          <w:szCs w:val="28"/>
          <w:shd w:val="clear" w:color="auto" w:fill="FFFFFF"/>
        </w:rPr>
        <w:t xml:space="preserve">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175B1" w:rsidRPr="00790DC2" w:rsidRDefault="002175B1" w:rsidP="002175B1">
      <w:pPr>
        <w:autoSpaceDE w:val="0"/>
        <w:autoSpaceDN w:val="0"/>
        <w:adjustRightInd w:val="0"/>
        <w:spacing w:after="0"/>
        <w:ind w:left="720"/>
        <w:jc w:val="both"/>
        <w:rPr>
          <w:rFonts w:ascii="Times New Roman" w:hAnsi="Times New Roman" w:cs="Times New Roman"/>
          <w:sz w:val="28"/>
          <w:szCs w:val="28"/>
          <w:shd w:val="clear" w:color="auto" w:fill="FFFFFF"/>
        </w:rPr>
      </w:pPr>
    </w:p>
    <w:p w:rsidR="002175B1" w:rsidRPr="00790DC2" w:rsidRDefault="002175B1" w:rsidP="002175B1">
      <w:pPr>
        <w:spacing w:after="0"/>
        <w:ind w:firstLine="708"/>
        <w:jc w:val="both"/>
        <w:rPr>
          <w:rFonts w:ascii="Times New Roman" w:hAnsi="Times New Roman" w:cs="Times New Roman"/>
          <w:b/>
          <w:sz w:val="28"/>
          <w:szCs w:val="28"/>
        </w:rPr>
      </w:pPr>
      <w:r w:rsidRPr="00790DC2">
        <w:rPr>
          <w:rFonts w:ascii="Times New Roman" w:hAnsi="Times New Roman" w:cs="Times New Roman"/>
          <w:b/>
          <w:sz w:val="28"/>
          <w:szCs w:val="28"/>
        </w:rPr>
        <w:t>Уважаемые граждане, в случае имеющейся у Вас информации по факту осуществления трудовой деятельности без оформления трудовых отношений, просьба обращаться по телефонам «Горячей линии»:</w:t>
      </w:r>
    </w:p>
    <w:p w:rsidR="002175B1" w:rsidRPr="00790DC2" w:rsidRDefault="002175B1" w:rsidP="002175B1">
      <w:pPr>
        <w:spacing w:after="0"/>
        <w:jc w:val="both"/>
        <w:rPr>
          <w:rFonts w:ascii="Times New Roman" w:hAnsi="Times New Roman" w:cs="Times New Roman"/>
          <w:b/>
          <w:sz w:val="28"/>
          <w:szCs w:val="28"/>
        </w:rPr>
      </w:pPr>
      <w:r w:rsidRPr="00790DC2">
        <w:rPr>
          <w:rFonts w:ascii="Times New Roman" w:hAnsi="Times New Roman" w:cs="Times New Roman"/>
          <w:b/>
          <w:sz w:val="28"/>
          <w:szCs w:val="28"/>
        </w:rPr>
        <w:t>- 8(39195)2-80-11- администрация Енисейского района;</w:t>
      </w:r>
    </w:p>
    <w:p w:rsidR="002175B1" w:rsidRPr="00790DC2" w:rsidRDefault="002175B1" w:rsidP="002175B1">
      <w:pPr>
        <w:spacing w:after="0"/>
        <w:jc w:val="both"/>
        <w:rPr>
          <w:rFonts w:ascii="Times New Roman" w:hAnsi="Times New Roman" w:cs="Times New Roman"/>
          <w:b/>
          <w:sz w:val="28"/>
          <w:szCs w:val="28"/>
        </w:rPr>
      </w:pPr>
      <w:r w:rsidRPr="00790DC2">
        <w:rPr>
          <w:rFonts w:ascii="Times New Roman" w:hAnsi="Times New Roman" w:cs="Times New Roman"/>
          <w:b/>
          <w:sz w:val="28"/>
          <w:szCs w:val="28"/>
        </w:rPr>
        <w:t>- 8(39145)5-37-73 - Управление Пенсионного Фонда Российской Федерации (государственное учреждение) в г. Лесосибирске Красноярского края (межрайонное);</w:t>
      </w:r>
    </w:p>
    <w:p w:rsidR="002175B1" w:rsidRPr="00790DC2" w:rsidRDefault="002175B1" w:rsidP="002175B1">
      <w:pPr>
        <w:spacing w:after="0"/>
        <w:jc w:val="both"/>
        <w:rPr>
          <w:rFonts w:ascii="Times New Roman" w:hAnsi="Times New Roman" w:cs="Times New Roman"/>
          <w:b/>
          <w:sz w:val="28"/>
          <w:szCs w:val="28"/>
        </w:rPr>
      </w:pPr>
      <w:r w:rsidRPr="00790DC2">
        <w:rPr>
          <w:rFonts w:ascii="Times New Roman" w:hAnsi="Times New Roman" w:cs="Times New Roman"/>
          <w:b/>
          <w:sz w:val="28"/>
          <w:szCs w:val="28"/>
        </w:rPr>
        <w:t>- 8(39145)5-26-33 - Межрайонная инспекция ФНС России №9 по Красноярскому краю.</w:t>
      </w:r>
    </w:p>
    <w:p w:rsidR="002175B1" w:rsidRPr="00790DC2" w:rsidRDefault="002175B1" w:rsidP="002175B1">
      <w:pPr>
        <w:autoSpaceDE w:val="0"/>
        <w:autoSpaceDN w:val="0"/>
        <w:adjustRightInd w:val="0"/>
        <w:spacing w:after="0"/>
        <w:ind w:left="720"/>
        <w:jc w:val="both"/>
        <w:rPr>
          <w:rFonts w:ascii="Times New Roman" w:hAnsi="Times New Roman" w:cs="Times New Roman"/>
          <w:color w:val="222222"/>
          <w:sz w:val="28"/>
          <w:szCs w:val="28"/>
          <w:shd w:val="clear" w:color="auto" w:fill="FFFFFF"/>
        </w:rPr>
      </w:pPr>
    </w:p>
    <w:p w:rsidR="002175B1" w:rsidRPr="006F386D" w:rsidRDefault="002175B1" w:rsidP="002175B1">
      <w:pPr>
        <w:autoSpaceDE w:val="0"/>
        <w:autoSpaceDN w:val="0"/>
        <w:adjustRightInd w:val="0"/>
        <w:spacing w:after="0"/>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autoSpaceDE w:val="0"/>
        <w:autoSpaceDN w:val="0"/>
        <w:adjustRightInd w:val="0"/>
        <w:spacing w:after="0" w:line="240" w:lineRule="auto"/>
        <w:ind w:firstLine="540"/>
        <w:jc w:val="both"/>
        <w:rPr>
          <w:rFonts w:ascii="Times New Roman" w:hAnsi="Times New Roman" w:cs="Times New Roman"/>
          <w:sz w:val="28"/>
          <w:szCs w:val="28"/>
        </w:rPr>
      </w:pPr>
    </w:p>
    <w:p w:rsidR="002175B1" w:rsidRDefault="002175B1" w:rsidP="002175B1">
      <w:pPr>
        <w:rPr>
          <w:rFonts w:ascii="Helvetica" w:hAnsi="Helvetica" w:cs="Helvetica"/>
          <w:color w:val="333333"/>
          <w:sz w:val="21"/>
          <w:szCs w:val="21"/>
          <w:shd w:val="clear" w:color="auto" w:fill="FFFFFF"/>
        </w:rPr>
      </w:pPr>
    </w:p>
    <w:p w:rsidR="002175B1" w:rsidRPr="00584558" w:rsidRDefault="002175B1" w:rsidP="002175B1">
      <w:pPr>
        <w:spacing w:after="0" w:line="240" w:lineRule="auto"/>
        <w:rPr>
          <w:rFonts w:ascii="Times New Roman" w:eastAsia="Times New Roman" w:hAnsi="Times New Roman" w:cs="Times New Roman"/>
          <w:sz w:val="24"/>
          <w:szCs w:val="24"/>
          <w:lang w:eastAsia="ru-RU"/>
        </w:rPr>
      </w:pPr>
    </w:p>
    <w:p w:rsidR="002175B1" w:rsidRPr="00B92F0F" w:rsidRDefault="002175B1" w:rsidP="002175B1">
      <w:pPr>
        <w:shd w:val="clear" w:color="auto" w:fill="FFFFFF"/>
        <w:spacing w:after="100" w:afterAutospacing="1" w:line="240" w:lineRule="auto"/>
        <w:rPr>
          <w:rFonts w:ascii="Arial" w:eastAsia="Times New Roman" w:hAnsi="Arial" w:cs="Arial"/>
          <w:color w:val="333333"/>
          <w:sz w:val="21"/>
          <w:szCs w:val="21"/>
          <w:lang w:eastAsia="ru-RU"/>
        </w:rPr>
      </w:pPr>
      <w:r w:rsidRPr="007C3290">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540E48C0" wp14:editId="4309C591">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E783"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2175B1" w:rsidRPr="00837869" w:rsidRDefault="002175B1" w:rsidP="002175B1">
      <w:pPr>
        <w:spacing w:after="0" w:line="240" w:lineRule="auto"/>
        <w:rPr>
          <w:rFonts w:ascii="Times New Roman" w:eastAsia="Times New Roman" w:hAnsi="Times New Roman" w:cs="Times New Roman"/>
          <w:sz w:val="20"/>
          <w:szCs w:val="20"/>
          <w:lang w:eastAsia="ru-RU"/>
        </w:rPr>
      </w:pPr>
      <w:r w:rsidRPr="007C3290">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2175B1" w:rsidRDefault="002175B1" w:rsidP="002175B1"/>
    <w:p w:rsidR="002175B1" w:rsidRDefault="002175B1" w:rsidP="002175B1"/>
    <w:p w:rsidR="00460323" w:rsidRDefault="00460323"/>
    <w:sectPr w:rsidR="00460323" w:rsidSect="00D80598">
      <w:headerReference w:type="even" r:id="rId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C7" w:rsidRDefault="002175B1" w:rsidP="00681B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1BC7" w:rsidRDefault="002175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B6BED"/>
    <w:multiLevelType w:val="hybridMultilevel"/>
    <w:tmpl w:val="88220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9134DB"/>
    <w:multiLevelType w:val="multilevel"/>
    <w:tmpl w:val="CC5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F5"/>
    <w:rsid w:val="002175B1"/>
    <w:rsid w:val="00460323"/>
    <w:rsid w:val="00AF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E4C7E-E562-405D-B15A-6E47D3A9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5B1"/>
    <w:rPr>
      <w:rFonts w:ascii="Times New Roman" w:hAnsi="Times New Roman" w:cs="Times New Roman"/>
      <w:sz w:val="24"/>
      <w:szCs w:val="24"/>
    </w:rPr>
  </w:style>
  <w:style w:type="paragraph" w:styleId="a4">
    <w:name w:val="header"/>
    <w:basedOn w:val="a"/>
    <w:link w:val="a5"/>
    <w:uiPriority w:val="99"/>
    <w:semiHidden/>
    <w:unhideWhenUsed/>
    <w:rsid w:val="002175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75B1"/>
  </w:style>
  <w:style w:type="character" w:styleId="a6">
    <w:name w:val="page number"/>
    <w:basedOn w:val="a0"/>
    <w:rsid w:val="002175B1"/>
  </w:style>
  <w:style w:type="paragraph" w:customStyle="1" w:styleId="21">
    <w:name w:val="Основной текст 21"/>
    <w:basedOn w:val="a"/>
    <w:rsid w:val="002175B1"/>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character" w:styleId="a7">
    <w:name w:val="Hyperlink"/>
    <w:basedOn w:val="a0"/>
    <w:uiPriority w:val="99"/>
    <w:unhideWhenUsed/>
    <w:rsid w:val="00217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460FA117951F40118F32E43AB510CA91EE8CA71CB02B9761E75F40C16993A0E063A4AA677D377C4DFF5A154C4978658D926E3F3182OFr0D" TargetMode="External"/><Relationship Id="rId5" Type="http://schemas.openxmlformats.org/officeDocument/2006/relationships/hyperlink" Target="consultantplus://offline/ref=8B460FA117951F40118F32E43AB510CA91E887A81CB02B9761E75F40C16993A0E063A4A8657B3F741DA54A11051E73798B8E703F2F82F101O2rF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2021-03-04T02:24:00Z</dcterms:created>
  <dcterms:modified xsi:type="dcterms:W3CDTF">2021-03-04T02:27:00Z</dcterms:modified>
</cp:coreProperties>
</file>