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A" w:rsidRPr="00826889" w:rsidRDefault="004213BA" w:rsidP="004213B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26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18</w:t>
      </w:r>
      <w:r>
        <w:rPr>
          <w:rFonts w:ascii="Bookman Old Style" w:hAnsi="Bookman Old Style"/>
          <w:b/>
        </w:rPr>
        <w:t xml:space="preserve"> мая 2020</w:t>
      </w:r>
      <w:r w:rsidRPr="00512F15">
        <w:rPr>
          <w:rFonts w:ascii="Bookman Old Style" w:hAnsi="Bookman Old Style"/>
          <w:b/>
        </w:rPr>
        <w:t xml:space="preserve"> г.</w:t>
      </w:r>
    </w:p>
    <w:p w:rsidR="004213BA" w:rsidRDefault="004213BA" w:rsidP="004213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6A8A465" wp14:editId="2EB775C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13BA" w:rsidRDefault="004213BA" w:rsidP="004213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8A4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213BA" w:rsidRDefault="004213BA" w:rsidP="004213B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13BA" w:rsidRDefault="004213BA" w:rsidP="004213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213BA" w:rsidRDefault="004213BA" w:rsidP="004213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213BA" w:rsidRPr="004B188F" w:rsidRDefault="004213BA" w:rsidP="004213B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513F" wp14:editId="3EEFC4B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08E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213BA" w:rsidRPr="00EA6EE4" w:rsidRDefault="004213BA" w:rsidP="004213BA">
      <w:pPr>
        <w:ind w:firstLine="709"/>
        <w:jc w:val="center"/>
        <w:rPr>
          <w:b/>
          <w:bCs/>
          <w:sz w:val="28"/>
          <w:szCs w:val="28"/>
        </w:rPr>
      </w:pPr>
      <w:r w:rsidRPr="00EA6EE4">
        <w:rPr>
          <w:b/>
          <w:bCs/>
          <w:sz w:val="28"/>
          <w:szCs w:val="28"/>
        </w:rPr>
        <w:t xml:space="preserve">Ежемесячная денежная выплата </w:t>
      </w:r>
      <w:r>
        <w:rPr>
          <w:b/>
          <w:bCs/>
          <w:sz w:val="28"/>
          <w:szCs w:val="28"/>
        </w:rPr>
        <w:t>на ребенка в возрасте от 3 до 7 лет включительно</w:t>
      </w:r>
    </w:p>
    <w:p w:rsidR="004213BA" w:rsidRDefault="004213BA" w:rsidP="004213BA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Hlk39759611"/>
      <w:r w:rsidRPr="009C52D8">
        <w:rPr>
          <w:bCs/>
        </w:rPr>
        <w:t xml:space="preserve">Право на получение ежемесячной </w:t>
      </w:r>
      <w:r>
        <w:rPr>
          <w:bCs/>
        </w:rPr>
        <w:t xml:space="preserve">денежной выплаты возникает на ребенка в возрасте </w:t>
      </w:r>
      <w:r>
        <w:rPr>
          <w:bCs/>
        </w:rPr>
        <w:br/>
        <w:t>от 3 до 7 лет включительно:</w:t>
      </w:r>
    </w:p>
    <w:p w:rsidR="004213BA" w:rsidRDefault="004213BA" w:rsidP="004213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ежемесячная выплата осуществляется с даты достижения ребенком возраста трех лет, но не ранее первого января 2020 года, до достижения ребенком возраста восьми лет;</w:t>
      </w:r>
    </w:p>
    <w:p w:rsidR="004213BA" w:rsidRDefault="004213BA" w:rsidP="004213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</w:t>
      </w:r>
      <w:r w:rsidRPr="009C52D8">
        <w:rPr>
          <w:rFonts w:ascii="Times New Roman" w:hAnsi="Times New Roman"/>
          <w:bCs/>
          <w:sz w:val="24"/>
          <w:szCs w:val="24"/>
        </w:rPr>
        <w:t>ребенок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9C52D8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9C52D8">
        <w:rPr>
          <w:rFonts w:ascii="Times New Roman" w:hAnsi="Times New Roman"/>
          <w:bCs/>
          <w:sz w:val="24"/>
          <w:szCs w:val="24"/>
        </w:rPr>
        <w:t xml:space="preserve"> гражданином Российской Федерации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213BA" w:rsidRPr="009C52D8" w:rsidRDefault="004213BA" w:rsidP="004213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2D8">
        <w:rPr>
          <w:rFonts w:ascii="Times New Roman" w:hAnsi="Times New Roman"/>
          <w:bCs/>
          <w:sz w:val="24"/>
          <w:szCs w:val="24"/>
        </w:rPr>
        <w:t xml:space="preserve"> размер среднедушевого дохода семьи не превышает</w:t>
      </w:r>
      <w:r w:rsidRPr="009C52D8">
        <w:rPr>
          <w:rFonts w:ascii="Times New Roman" w:hAnsi="Times New Roman"/>
          <w:sz w:val="24"/>
          <w:szCs w:val="24"/>
        </w:rPr>
        <w:t xml:space="preserve"> величину прожиточного минимума </w:t>
      </w:r>
      <w:r>
        <w:rPr>
          <w:rFonts w:ascii="Times New Roman" w:hAnsi="Times New Roman"/>
          <w:sz w:val="24"/>
          <w:szCs w:val="24"/>
        </w:rPr>
        <w:t>на душу</w:t>
      </w:r>
      <w:r w:rsidRPr="009C52D8">
        <w:rPr>
          <w:rFonts w:ascii="Times New Roman" w:hAnsi="Times New Roman"/>
          <w:sz w:val="24"/>
          <w:szCs w:val="24"/>
        </w:rPr>
        <w:t xml:space="preserve"> населения, установленную по соответствующей группе территорий Красноярского края за второй квартал года, предшествующего году обращения за назначением </w:t>
      </w:r>
      <w:r>
        <w:rPr>
          <w:rFonts w:ascii="Times New Roman" w:hAnsi="Times New Roman"/>
          <w:sz w:val="24"/>
          <w:szCs w:val="24"/>
        </w:rPr>
        <w:t>указанной</w:t>
      </w:r>
      <w:r w:rsidRPr="009C52D8">
        <w:rPr>
          <w:rFonts w:ascii="Times New Roman" w:hAnsi="Times New Roman"/>
          <w:sz w:val="24"/>
          <w:szCs w:val="24"/>
        </w:rPr>
        <w:t xml:space="preserve"> выплаты.</w:t>
      </w:r>
    </w:p>
    <w:p w:rsidR="004213BA" w:rsidRPr="009C52D8" w:rsidRDefault="004213BA" w:rsidP="004213BA">
      <w:pPr>
        <w:autoSpaceDE w:val="0"/>
        <w:autoSpaceDN w:val="0"/>
        <w:adjustRightInd w:val="0"/>
        <w:ind w:firstLine="709"/>
        <w:jc w:val="both"/>
      </w:pPr>
      <w:r w:rsidRPr="009C52D8">
        <w:t xml:space="preserve">Ежемесячная выплата назначается и выплачивается в размере </w:t>
      </w:r>
      <w:r>
        <w:t xml:space="preserve">50 процентов </w:t>
      </w:r>
      <w:r w:rsidRPr="009C52D8">
        <w:t xml:space="preserve">величины прожиточного минимума для детей, установленной по соответствующей группе территорий Красноярского края за второй квартал года, предшествующего году обращения за назначением </w:t>
      </w:r>
      <w:r>
        <w:t>указанной</w:t>
      </w:r>
      <w:r w:rsidRPr="009C52D8">
        <w:t xml:space="preserve"> выплаты.</w:t>
      </w:r>
    </w:p>
    <w:p w:rsidR="004213BA" w:rsidRPr="009C52D8" w:rsidRDefault="004213BA" w:rsidP="004213BA">
      <w:pPr>
        <w:autoSpaceDE w:val="0"/>
        <w:autoSpaceDN w:val="0"/>
        <w:adjustRightInd w:val="0"/>
        <w:ind w:firstLine="709"/>
        <w:jc w:val="both"/>
      </w:pPr>
      <w:r>
        <w:t>В случае наличия в семье нескольких детей в возрасте от трех до семи лет включительно ежемесячная выплата осуществляется на каждого ребенка.</w:t>
      </w:r>
    </w:p>
    <w:p w:rsidR="004213BA" w:rsidRDefault="004213BA" w:rsidP="004213BA">
      <w:pPr>
        <w:autoSpaceDE w:val="0"/>
        <w:autoSpaceDN w:val="0"/>
        <w:adjustRightInd w:val="0"/>
        <w:ind w:firstLine="709"/>
        <w:jc w:val="both"/>
      </w:pPr>
      <w:r w:rsidRPr="009C52D8">
        <w:t xml:space="preserve">Ежемесячная выплата </w:t>
      </w:r>
      <w:r>
        <w:t xml:space="preserve">предоставляется в 2020 году за прошлый период начиная со дня достижения ребенком возраста 3 лет, если обращение последовало не позднее 31.12.2020 года. Начиная с 2021 года </w:t>
      </w:r>
      <w:proofErr w:type="gramStart"/>
      <w:r>
        <w:t>ежемесячная</w:t>
      </w:r>
      <w:proofErr w:type="gramEnd"/>
      <w:r>
        <w:t xml:space="preserve"> выплата осуществляется со дня достижения ребенком возраста 3 лет, если обращение за ее назначением последовало не позднее 6 месяцев с этого дня. </w:t>
      </w:r>
      <w:r>
        <w:br/>
        <w:t xml:space="preserve">В остальных случаях ежемесячная выплата осуществляется со дня обращения за ее назначением </w:t>
      </w:r>
    </w:p>
    <w:p w:rsidR="004213BA" w:rsidRDefault="004213BA" w:rsidP="004213BA">
      <w:pPr>
        <w:autoSpaceDE w:val="0"/>
        <w:autoSpaceDN w:val="0"/>
        <w:adjustRightInd w:val="0"/>
        <w:ind w:firstLine="709"/>
        <w:jc w:val="both"/>
      </w:pPr>
      <w:r>
        <w:t>Д</w:t>
      </w:r>
      <w:r w:rsidRPr="00BF641A">
        <w:t>оход</w:t>
      </w:r>
      <w:r>
        <w:t>ы</w:t>
      </w:r>
      <w:r w:rsidRPr="00BF641A">
        <w:t xml:space="preserve"> семьи для назначения ежемесячной выплаты рассчитыва</w:t>
      </w:r>
      <w:r>
        <w:t>ю</w:t>
      </w:r>
      <w:r w:rsidRPr="00BF641A">
        <w:t>тся исходя из суммы доходов всех членов семьи за последние 12 календарных месяцев,</w:t>
      </w:r>
      <w:r>
        <w:t xml:space="preserve"> </w:t>
      </w:r>
      <w:r w:rsidRPr="00BF641A">
        <w:t xml:space="preserve">предшествующих </w:t>
      </w:r>
      <w:r>
        <w:br/>
      </w:r>
      <w:r w:rsidRPr="00BF641A">
        <w:t>6 календарным месяцам перед месяцем подачи заявления о назначении ежемесячной выплаты</w:t>
      </w:r>
      <w:r>
        <w:t>.</w:t>
      </w:r>
    </w:p>
    <w:bookmarkEnd w:id="0"/>
    <w:p w:rsidR="004213BA" w:rsidRDefault="004213BA" w:rsidP="004213BA">
      <w:pPr>
        <w:autoSpaceDE w:val="0"/>
        <w:autoSpaceDN w:val="0"/>
        <w:adjustRightInd w:val="0"/>
        <w:ind w:firstLine="709"/>
        <w:jc w:val="both"/>
      </w:pPr>
    </w:p>
    <w:p w:rsidR="004213BA" w:rsidRPr="00F7656D" w:rsidRDefault="004213BA" w:rsidP="004213B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D56BBB">
        <w:rPr>
          <w:b/>
          <w:bCs/>
        </w:rPr>
        <w:t>Например</w:t>
      </w:r>
      <w:proofErr w:type="gramEnd"/>
      <w:r w:rsidRPr="00D56BBB">
        <w:rPr>
          <w:b/>
          <w:bCs/>
        </w:rPr>
        <w:t>:</w:t>
      </w:r>
      <w:r>
        <w:rPr>
          <w:b/>
          <w:bCs/>
        </w:rPr>
        <w:t xml:space="preserve"> </w:t>
      </w:r>
      <w:r>
        <w:t>е</w:t>
      </w:r>
      <w:r w:rsidRPr="00F7656D">
        <w:t>сли заявление подает</w:t>
      </w:r>
      <w:r>
        <w:t>ся</w:t>
      </w:r>
      <w:r w:rsidRPr="00F7656D">
        <w:t xml:space="preserve"> на предоставление ежемесячной выплаты в </w:t>
      </w:r>
      <w:r>
        <w:t>июне</w:t>
      </w:r>
      <w:r w:rsidRPr="00F7656D">
        <w:t xml:space="preserve"> 2020 года, то доход семьи берется с </w:t>
      </w:r>
      <w:r>
        <w:t>первого декабря</w:t>
      </w:r>
      <w:r w:rsidRPr="00F7656D">
        <w:t xml:space="preserve"> 2018 года по </w:t>
      </w:r>
      <w:r>
        <w:t>тридцатое ноябрь</w:t>
      </w:r>
      <w:r w:rsidRPr="00F7656D">
        <w:t xml:space="preserve"> 2019 года.</w:t>
      </w:r>
    </w:p>
    <w:p w:rsidR="004213BA" w:rsidRPr="00BF641A" w:rsidRDefault="004213BA" w:rsidP="004213BA">
      <w:pPr>
        <w:autoSpaceDE w:val="0"/>
        <w:autoSpaceDN w:val="0"/>
        <w:adjustRightInd w:val="0"/>
        <w:ind w:firstLine="709"/>
        <w:jc w:val="both"/>
      </w:pPr>
    </w:p>
    <w:p w:rsidR="004213BA" w:rsidRPr="009C52D8" w:rsidRDefault="004213BA" w:rsidP="004213BA">
      <w:pPr>
        <w:ind w:firstLine="709"/>
        <w:rPr>
          <w:b/>
          <w:bCs/>
        </w:rPr>
      </w:pPr>
      <w:r w:rsidRPr="009C52D8">
        <w:rPr>
          <w:b/>
          <w:bCs/>
        </w:rPr>
        <w:t xml:space="preserve">Выплата предоставляется: </w:t>
      </w:r>
    </w:p>
    <w:p w:rsidR="004213BA" w:rsidRPr="009C52D8" w:rsidRDefault="004213BA" w:rsidP="004213BA">
      <w:pPr>
        <w:ind w:firstLine="709"/>
        <w:jc w:val="both"/>
      </w:pPr>
      <w:r>
        <w:rPr>
          <w:bCs/>
        </w:rPr>
        <w:t>Одному из родителей или иному законному представителю ребенка</w:t>
      </w:r>
      <w:r w:rsidRPr="009C52D8">
        <w:rPr>
          <w:bCs/>
        </w:rPr>
        <w:t>,</w:t>
      </w:r>
      <w:r>
        <w:rPr>
          <w:bCs/>
        </w:rPr>
        <w:t xml:space="preserve"> являющегося </w:t>
      </w:r>
      <w:r w:rsidRPr="009C52D8">
        <w:t>граждан</w:t>
      </w:r>
      <w:r>
        <w:t>ином</w:t>
      </w:r>
      <w:r w:rsidRPr="009C52D8">
        <w:t xml:space="preserve"> Российской Федерации</w:t>
      </w:r>
      <w:r>
        <w:t xml:space="preserve"> и проживающему </w:t>
      </w:r>
      <w:r w:rsidRPr="009C52D8">
        <w:t>на территории Красноярского края</w:t>
      </w:r>
      <w:r>
        <w:t>.</w:t>
      </w:r>
    </w:p>
    <w:p w:rsidR="004213BA" w:rsidRDefault="004213BA" w:rsidP="004213BA">
      <w:pPr>
        <w:ind w:firstLine="709"/>
        <w:rPr>
          <w:b/>
          <w:bCs/>
        </w:rPr>
      </w:pPr>
      <w:r w:rsidRPr="009C52D8">
        <w:rPr>
          <w:b/>
          <w:bCs/>
        </w:rPr>
        <w:t xml:space="preserve">Обращаться: </w:t>
      </w:r>
    </w:p>
    <w:p w:rsidR="004213BA" w:rsidRPr="00F92B9C" w:rsidRDefault="004213BA" w:rsidP="004213BA">
      <w:pPr>
        <w:ind w:firstLine="709"/>
        <w:jc w:val="both"/>
      </w:pPr>
      <w:r>
        <w:t xml:space="preserve">- </w:t>
      </w:r>
      <w:r w:rsidRPr="00F92B9C">
        <w:t xml:space="preserve">направить электронное заявление через Портал государственных услуг Красноярского края </w:t>
      </w:r>
      <w:hyperlink r:id="rId5" w:history="1">
        <w:r w:rsidRPr="00F92B9C">
          <w:t>www.</w:t>
        </w:r>
        <w:r w:rsidRPr="00F92B9C">
          <w:rPr>
            <w:lang w:val="en-US"/>
          </w:rPr>
          <w:t>gosuslugi</w:t>
        </w:r>
        <w:r w:rsidRPr="00F92B9C">
          <w:t>.</w:t>
        </w:r>
        <w:r w:rsidRPr="00F92B9C">
          <w:rPr>
            <w:lang w:val="en-US"/>
          </w:rPr>
          <w:t>krskstate</w:t>
        </w:r>
        <w:r w:rsidRPr="00F92B9C">
          <w:t>.ru</w:t>
        </w:r>
      </w:hyperlink>
      <w:r w:rsidRPr="00F92B9C">
        <w:t xml:space="preserve">, предварительно пройдя регистрацию на Портале государственных услуг </w:t>
      </w:r>
      <w:hyperlink r:id="rId6" w:history="1">
        <w:r w:rsidRPr="00F92B9C">
          <w:t>www.</w:t>
        </w:r>
        <w:r w:rsidRPr="00F92B9C">
          <w:rPr>
            <w:lang w:val="en-US"/>
          </w:rPr>
          <w:t>gosuslugi</w:t>
        </w:r>
        <w:r w:rsidRPr="00F92B9C">
          <w:t>.</w:t>
        </w:r>
        <w:proofErr w:type="spellStart"/>
        <w:r w:rsidRPr="00F92B9C">
          <w:t>ru</w:t>
        </w:r>
        <w:proofErr w:type="spellEnd"/>
      </w:hyperlink>
      <w:r w:rsidRPr="00F92B9C">
        <w:t>;</w:t>
      </w:r>
    </w:p>
    <w:p w:rsidR="004213BA" w:rsidRPr="00F92B9C" w:rsidRDefault="004213BA" w:rsidP="004213BA">
      <w:pPr>
        <w:ind w:firstLine="709"/>
        <w:jc w:val="both"/>
      </w:pPr>
      <w:r w:rsidRPr="00F92B9C">
        <w:lastRenderedPageBreak/>
        <w:t xml:space="preserve">- </w:t>
      </w:r>
      <w:r>
        <w:t xml:space="preserve">подать заявление </w:t>
      </w:r>
      <w:r w:rsidRPr="00F92B9C">
        <w:t xml:space="preserve">в структурные подразделения краевого государственного бюджетного учреждения «Многофункциональный центр предоставления государственных </w:t>
      </w:r>
      <w:r>
        <w:br/>
      </w:r>
      <w:r w:rsidRPr="00F92B9C">
        <w:t xml:space="preserve">или муниципальных услуг», с адресами которых </w:t>
      </w:r>
      <w:r w:rsidRPr="00F92B9C">
        <w:rPr>
          <w:color w:val="000000"/>
        </w:rPr>
        <w:t>можно ознакомиться на сайте www.</w:t>
      </w:r>
      <w:r w:rsidRPr="00F92B9C">
        <w:t>24mfc.ru;</w:t>
      </w:r>
    </w:p>
    <w:p w:rsidR="004213BA" w:rsidRPr="00F92B9C" w:rsidRDefault="004213BA" w:rsidP="004213BA">
      <w:pPr>
        <w:widowControl w:val="0"/>
        <w:autoSpaceDE w:val="0"/>
        <w:autoSpaceDN w:val="0"/>
        <w:adjustRightInd w:val="0"/>
        <w:ind w:firstLine="709"/>
        <w:jc w:val="both"/>
      </w:pPr>
      <w:r w:rsidRPr="00F92B9C">
        <w:t xml:space="preserve">- обратиться лично </w:t>
      </w:r>
      <w:r w:rsidRPr="00F92B9C">
        <w:rPr>
          <w:color w:val="000000"/>
        </w:rPr>
        <w:t>в территориальное отделение</w:t>
      </w:r>
      <w:r w:rsidRPr="00F92B9C">
        <w:rPr>
          <w:lang w:eastAsia="ar-SA"/>
        </w:rPr>
        <w:t xml:space="preserve"> КГКУ «УСЗН» по месту жительства</w:t>
      </w:r>
      <w:r w:rsidRPr="00F92B9C">
        <w:t xml:space="preserve">. </w:t>
      </w:r>
      <w:r>
        <w:br/>
      </w:r>
      <w:r w:rsidRPr="00F92B9C">
        <w:t xml:space="preserve">На прием можно записаться на </w:t>
      </w:r>
      <w:r w:rsidRPr="00F92B9C">
        <w:rPr>
          <w:color w:val="000000"/>
        </w:rPr>
        <w:t>сайте министерства социальной политики Красноярского края www.</w:t>
      </w:r>
      <w:hyperlink r:id="rId7" w:history="1">
        <w:r w:rsidRPr="00F92B9C">
          <w:rPr>
            <w:color w:val="000000"/>
          </w:rPr>
          <w:t>szn24.ru</w:t>
        </w:r>
      </w:hyperlink>
      <w:r w:rsidRPr="00F92B9C">
        <w:t xml:space="preserve">. Обращаем Ваше внимание, что с 06.04.2020 в связи с неблагоприятной эпидемиологической обстановкой прием в </w:t>
      </w:r>
      <w:r w:rsidRPr="00F92B9C">
        <w:rPr>
          <w:color w:val="000000"/>
        </w:rPr>
        <w:t>территориальных отделениях</w:t>
      </w:r>
      <w:r w:rsidRPr="00F92B9C">
        <w:rPr>
          <w:lang w:eastAsia="ar-SA"/>
        </w:rPr>
        <w:t xml:space="preserve"> КГКУ «УСЗН» ведется только по предварительной записи.</w:t>
      </w:r>
    </w:p>
    <w:p w:rsidR="004213BA" w:rsidRPr="009C52D8" w:rsidRDefault="004213BA" w:rsidP="004213BA">
      <w:pPr>
        <w:ind w:firstLine="709"/>
        <w:rPr>
          <w:b/>
          <w:bCs/>
        </w:rPr>
      </w:pPr>
    </w:p>
    <w:p w:rsidR="004213BA" w:rsidRPr="009C52D8" w:rsidRDefault="004213BA" w:rsidP="004213BA">
      <w:pPr>
        <w:ind w:firstLine="709"/>
        <w:rPr>
          <w:b/>
          <w:bCs/>
        </w:rPr>
      </w:pPr>
      <w:r w:rsidRPr="009C52D8">
        <w:rPr>
          <w:b/>
          <w:bCs/>
        </w:rPr>
        <w:t>Необходимые документы:</w:t>
      </w:r>
    </w:p>
    <w:p w:rsidR="004213BA" w:rsidRPr="000B12F8" w:rsidRDefault="004213BA" w:rsidP="004213B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2F8">
        <w:rPr>
          <w:rFonts w:ascii="Times New Roman" w:hAnsi="Times New Roman"/>
          <w:sz w:val="24"/>
          <w:szCs w:val="24"/>
        </w:rPr>
        <w:t xml:space="preserve">Заявление о назначении ежемесячной денежной выплаты </w:t>
      </w:r>
      <w:r>
        <w:rPr>
          <w:rFonts w:ascii="Times New Roman" w:hAnsi="Times New Roman"/>
          <w:sz w:val="24"/>
          <w:szCs w:val="24"/>
        </w:rPr>
        <w:t xml:space="preserve">на ребенка в возрасте </w:t>
      </w:r>
      <w:r>
        <w:rPr>
          <w:rFonts w:ascii="Times New Roman" w:hAnsi="Times New Roman"/>
          <w:sz w:val="24"/>
          <w:szCs w:val="24"/>
        </w:rPr>
        <w:br/>
        <w:t>от 3 до 7 лет включительно.</w:t>
      </w:r>
    </w:p>
    <w:p w:rsidR="004213BA" w:rsidRDefault="004213BA" w:rsidP="004213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1" w:name="Par16"/>
      <w:bookmarkEnd w:id="1"/>
    </w:p>
    <w:p w:rsidR="004213BA" w:rsidRDefault="004213BA" w:rsidP="004213B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213BA" w:rsidRPr="009C52D8" w:rsidRDefault="004213BA" w:rsidP="004213B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C52D8">
        <w:rPr>
          <w:b/>
          <w:bCs/>
        </w:rPr>
        <w:t>Законодательство:</w:t>
      </w:r>
    </w:p>
    <w:p w:rsidR="004213BA" w:rsidRDefault="004213BA" w:rsidP="004213BA">
      <w:pPr>
        <w:autoSpaceDE w:val="0"/>
        <w:autoSpaceDN w:val="0"/>
        <w:adjustRightInd w:val="0"/>
        <w:ind w:firstLine="709"/>
        <w:jc w:val="both"/>
      </w:pPr>
      <w:r w:rsidRPr="009C52D8">
        <w:t xml:space="preserve"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</w:t>
      </w:r>
      <w:r>
        <w:br/>
      </w:r>
      <w:r w:rsidRPr="009C52D8">
        <w:t>от 30.09.2013 № 507-п</w:t>
      </w:r>
      <w:r>
        <w:t>;</w:t>
      </w:r>
    </w:p>
    <w:p w:rsidR="004213BA" w:rsidRPr="009C52D8" w:rsidRDefault="004213BA" w:rsidP="004213BA">
      <w:pPr>
        <w:autoSpaceDE w:val="0"/>
        <w:autoSpaceDN w:val="0"/>
        <w:adjustRightInd w:val="0"/>
        <w:ind w:firstLine="709"/>
        <w:jc w:val="both"/>
      </w:pPr>
      <w:r w:rsidRPr="00284B17">
        <w:t xml:space="preserve">Постановление Правительства РФ от 31.03.2020 </w:t>
      </w:r>
      <w:r>
        <w:t>№</w:t>
      </w:r>
      <w:r w:rsidRPr="00284B17">
        <w:t xml:space="preserve"> 384 </w:t>
      </w:r>
      <w:r>
        <w:t>«</w:t>
      </w:r>
      <w:r w:rsidRPr="00284B17"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>
        <w:t>»;</w:t>
      </w:r>
    </w:p>
    <w:p w:rsidR="004213BA" w:rsidRDefault="004213BA" w:rsidP="004213BA">
      <w:pPr>
        <w:autoSpaceDE w:val="0"/>
        <w:autoSpaceDN w:val="0"/>
        <w:adjustRightInd w:val="0"/>
        <w:ind w:firstLine="709"/>
        <w:jc w:val="both"/>
      </w:pPr>
      <w:r w:rsidRPr="009C52D8">
        <w:t xml:space="preserve">Постановление Правительства Красноярского края от 16.07.2019 № 368-п </w:t>
      </w:r>
      <w:r>
        <w:br/>
      </w:r>
      <w:r w:rsidRPr="009C52D8">
        <w:t xml:space="preserve">«Об установлении величины прожиточного минимума на душу населения </w:t>
      </w:r>
      <w:r w:rsidRPr="009C52D8">
        <w:br/>
        <w:t xml:space="preserve">и по основным социально-демографическим группам населения Красноярского края за </w:t>
      </w:r>
      <w:r w:rsidRPr="009C52D8">
        <w:rPr>
          <w:lang w:val="en-US"/>
        </w:rPr>
        <w:t>II</w:t>
      </w:r>
      <w:r w:rsidRPr="009C52D8">
        <w:t xml:space="preserve"> квартал 2019 года»</w:t>
      </w:r>
      <w:r>
        <w:t>;</w:t>
      </w:r>
    </w:p>
    <w:p w:rsidR="004213BA" w:rsidRPr="009C52D8" w:rsidRDefault="004213BA" w:rsidP="004213BA">
      <w:pPr>
        <w:autoSpaceDE w:val="0"/>
        <w:autoSpaceDN w:val="0"/>
        <w:adjustRightInd w:val="0"/>
        <w:ind w:firstLine="709"/>
        <w:jc w:val="both"/>
      </w:pPr>
      <w:r>
        <w:t>Приказ министерства социальной политики Красноярского края от 23.04.2020 №7-н «Об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на ребенка в возрасте от трех до семи лет включительно».</w:t>
      </w:r>
    </w:p>
    <w:p w:rsidR="004213BA" w:rsidRPr="009C52D8" w:rsidRDefault="004213BA" w:rsidP="004213BA">
      <w:pPr>
        <w:autoSpaceDE w:val="0"/>
        <w:autoSpaceDN w:val="0"/>
        <w:adjustRightInd w:val="0"/>
        <w:jc w:val="both"/>
      </w:pPr>
    </w:p>
    <w:p w:rsidR="004213BA" w:rsidRPr="009C52D8" w:rsidRDefault="004213BA" w:rsidP="004213BA">
      <w:pPr>
        <w:jc w:val="both"/>
        <w:rPr>
          <w:b/>
          <w:bCs/>
        </w:rPr>
      </w:pPr>
      <w:r w:rsidRPr="009C52D8">
        <w:rPr>
          <w:b/>
          <w:bCs/>
        </w:rPr>
        <w:t xml:space="preserve">Прожиточный минимум, размеры выплат 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4213BA" w:rsidRPr="004A12F9" w:rsidTr="004213BA">
        <w:trPr>
          <w:trHeight w:val="1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BA" w:rsidRDefault="004213BA" w:rsidP="002340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3BA" w:rsidRPr="00C064A8" w:rsidRDefault="004213BA" w:rsidP="00234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4A8">
              <w:rPr>
                <w:b/>
                <w:bCs/>
                <w:color w:val="000000"/>
                <w:sz w:val="20"/>
                <w:szCs w:val="20"/>
              </w:rPr>
              <w:t>Группы территорий края/муниципальные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BA" w:rsidRDefault="004213BA" w:rsidP="0023404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3BA" w:rsidRPr="000726BF" w:rsidRDefault="004213BA" w:rsidP="00234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4A8">
              <w:rPr>
                <w:b/>
                <w:bCs/>
                <w:color w:val="000000"/>
                <w:sz w:val="20"/>
                <w:szCs w:val="20"/>
              </w:rPr>
              <w:t xml:space="preserve">Прожиточный минимум </w:t>
            </w:r>
            <w:r>
              <w:rPr>
                <w:b/>
                <w:bCs/>
                <w:color w:val="000000"/>
                <w:sz w:val="20"/>
                <w:szCs w:val="20"/>
              </w:rPr>
              <w:t>на душу населения</w:t>
            </w:r>
            <w:r w:rsidRPr="00C064A8">
              <w:rPr>
                <w:b/>
                <w:bCs/>
                <w:color w:val="000000"/>
                <w:sz w:val="20"/>
                <w:szCs w:val="20"/>
              </w:rPr>
              <w:t xml:space="preserve"> гражданина по состоянию на: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3BA" w:rsidRDefault="004213BA" w:rsidP="0023404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213BA" w:rsidRPr="00C064A8" w:rsidRDefault="004213BA" w:rsidP="00234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4A8">
              <w:rPr>
                <w:b/>
                <w:bCs/>
                <w:color w:val="000000"/>
                <w:sz w:val="20"/>
                <w:szCs w:val="20"/>
              </w:rPr>
              <w:t>Размер выплаты -прожиточный минимум для детей по состоянию на:</w:t>
            </w:r>
          </w:p>
        </w:tc>
      </w:tr>
      <w:tr w:rsidR="004213BA" w:rsidRPr="004A12F9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rPr>
                <w:color w:val="000000"/>
                <w:sz w:val="20"/>
                <w:szCs w:val="20"/>
              </w:rPr>
            </w:pPr>
            <w:r w:rsidRPr="004A12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C064A8" w:rsidRDefault="004213BA" w:rsidP="0023404F">
            <w:pPr>
              <w:jc w:val="center"/>
              <w:rPr>
                <w:b/>
                <w:bCs/>
                <w:color w:val="000000"/>
              </w:rPr>
            </w:pPr>
            <w:r w:rsidRPr="00C064A8">
              <w:rPr>
                <w:b/>
                <w:bCs/>
                <w:color w:val="000000"/>
              </w:rPr>
              <w:t>II кв.2019г.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</w:rPr>
            </w:pPr>
            <w:r w:rsidRPr="00C064A8">
              <w:rPr>
                <w:b/>
                <w:bCs/>
                <w:color w:val="000000"/>
              </w:rPr>
              <w:t>II кв.2019г</w:t>
            </w:r>
            <w:r w:rsidRPr="004A12F9">
              <w:rPr>
                <w:color w:val="000000"/>
              </w:rPr>
              <w:t>.</w:t>
            </w:r>
          </w:p>
        </w:tc>
      </w:tr>
      <w:tr w:rsidR="004213BA" w:rsidRPr="004A12F9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rPr>
                <w:color w:val="000000"/>
                <w:sz w:val="20"/>
                <w:szCs w:val="20"/>
              </w:rPr>
            </w:pPr>
            <w:r w:rsidRPr="004A12F9">
              <w:rPr>
                <w:color w:val="000000"/>
                <w:sz w:val="20"/>
                <w:szCs w:val="20"/>
              </w:rPr>
              <w:t>для первой группы территорий, в том числе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12F9">
              <w:rPr>
                <w:color w:val="000000"/>
                <w:sz w:val="20"/>
                <w:szCs w:val="20"/>
              </w:rPr>
              <w:t>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8792</w:t>
            </w:r>
          </w:p>
        </w:tc>
      </w:tr>
      <w:tr w:rsidR="004213BA" w:rsidRPr="004A12F9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rPr>
                <w:color w:val="000000"/>
                <w:sz w:val="20"/>
                <w:szCs w:val="20"/>
              </w:rPr>
            </w:pPr>
            <w:r w:rsidRPr="004A12F9">
              <w:rPr>
                <w:color w:val="000000"/>
                <w:sz w:val="20"/>
                <w:szCs w:val="20"/>
              </w:rPr>
              <w:t xml:space="preserve">для второй группы территорий, в том числе г. </w:t>
            </w:r>
            <w:proofErr w:type="spellStart"/>
            <w:r w:rsidRPr="004A12F9">
              <w:rPr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7419,5</w:t>
            </w:r>
          </w:p>
        </w:tc>
      </w:tr>
      <w:tr w:rsidR="004213BA" w:rsidRPr="004A12F9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rPr>
                <w:color w:val="000000"/>
                <w:sz w:val="20"/>
                <w:szCs w:val="20"/>
              </w:rPr>
            </w:pPr>
            <w:r w:rsidRPr="004A12F9">
              <w:rPr>
                <w:color w:val="000000"/>
                <w:sz w:val="20"/>
                <w:szCs w:val="20"/>
              </w:rPr>
              <w:t>для третьей группы территорий, в том числе г. Красноярск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A12F9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6212</w:t>
            </w:r>
          </w:p>
        </w:tc>
      </w:tr>
      <w:tr w:rsidR="004213BA" w:rsidRPr="004A12F9" w:rsidTr="004213BA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Default="004213BA" w:rsidP="00234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13BA" w:rsidRDefault="004213BA" w:rsidP="002340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4A8">
              <w:rPr>
                <w:b/>
                <w:bCs/>
                <w:color w:val="000000"/>
                <w:sz w:val="20"/>
                <w:szCs w:val="20"/>
              </w:rPr>
              <w:t>Для отдельных городских округов и муниципальных районов, входящих в первую и вторую группы:</w:t>
            </w:r>
          </w:p>
          <w:p w:rsidR="004213BA" w:rsidRPr="00C064A8" w:rsidRDefault="004213BA" w:rsidP="002340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t>Туруханский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t>Эвенкийский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9847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t>Таймырский Долгано-Ненецкий район (за исключением сельского поселения Хатанга)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9671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t>сельское поселение Хатанга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16089,5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lastRenderedPageBreak/>
              <w:t>Енисейский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9423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r w:rsidRPr="004D0201">
              <w:rPr>
                <w:color w:val="000000"/>
                <w:sz w:val="20"/>
                <w:szCs w:val="20"/>
              </w:rPr>
              <w:t>г. Енисейск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9052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201">
              <w:rPr>
                <w:color w:val="000000"/>
                <w:sz w:val="20"/>
                <w:szCs w:val="20"/>
              </w:rPr>
              <w:t>Мотыгинский</w:t>
            </w:r>
            <w:proofErr w:type="spellEnd"/>
            <w:r w:rsidRPr="004D020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9274,5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BA" w:rsidRPr="004D0201" w:rsidRDefault="004213BA" w:rsidP="002340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201">
              <w:rPr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4D020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9052</w:t>
            </w:r>
          </w:p>
        </w:tc>
      </w:tr>
      <w:tr w:rsidR="004213BA" w:rsidRPr="004D0201" w:rsidTr="004213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0D4D0E" w:rsidRDefault="004213BA" w:rsidP="002340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4D0E">
              <w:rPr>
                <w:color w:val="000000"/>
                <w:sz w:val="20"/>
                <w:szCs w:val="20"/>
              </w:rPr>
              <w:t>Кежемский</w:t>
            </w:r>
            <w:proofErr w:type="spellEnd"/>
            <w:r w:rsidRPr="000D4D0E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BA" w:rsidRPr="004D0201" w:rsidRDefault="004213BA" w:rsidP="00234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8755</w:t>
            </w:r>
          </w:p>
        </w:tc>
      </w:tr>
    </w:tbl>
    <w:p w:rsidR="004213BA" w:rsidRDefault="004213BA" w:rsidP="004213BA">
      <w:pPr>
        <w:ind w:firstLine="709"/>
        <w:jc w:val="both"/>
        <w:rPr>
          <w:iCs/>
        </w:rPr>
      </w:pPr>
    </w:p>
    <w:p w:rsidR="004213BA" w:rsidRPr="00964C47" w:rsidRDefault="004213BA" w:rsidP="004213BA">
      <w:pPr>
        <w:pStyle w:val="Standard"/>
        <w:tabs>
          <w:tab w:val="left" w:pos="2552"/>
        </w:tabs>
        <w:ind w:firstLine="709"/>
        <w:rPr>
          <w:iCs/>
          <w:sz w:val="24"/>
          <w:szCs w:val="24"/>
        </w:rPr>
      </w:pPr>
      <w:r w:rsidRPr="00BE20F3">
        <w:rPr>
          <w:iCs/>
          <w:sz w:val="24"/>
          <w:szCs w:val="24"/>
        </w:rPr>
        <w:t xml:space="preserve">При возникновении вопросов необходимо обращаться в </w:t>
      </w:r>
      <w:r w:rsidRPr="00964C47">
        <w:rPr>
          <w:rFonts w:cs="Calibri"/>
          <w:sz w:val="24"/>
          <w:szCs w:val="24"/>
          <w:lang w:eastAsia="en-US"/>
        </w:rPr>
        <w:t xml:space="preserve">ТО КГКУ «УСЗН» по </w:t>
      </w:r>
      <w:proofErr w:type="spellStart"/>
      <w:r w:rsidRPr="00964C47">
        <w:rPr>
          <w:rFonts w:cs="Calibri"/>
          <w:sz w:val="24"/>
          <w:szCs w:val="24"/>
          <w:lang w:eastAsia="en-US"/>
        </w:rPr>
        <w:t>г.Енисейску</w:t>
      </w:r>
      <w:proofErr w:type="spellEnd"/>
      <w:r w:rsidRPr="00964C47">
        <w:rPr>
          <w:rFonts w:cs="Calibri"/>
          <w:sz w:val="24"/>
          <w:szCs w:val="24"/>
          <w:lang w:eastAsia="en-US"/>
        </w:rPr>
        <w:t xml:space="preserve"> и Енисейскому району</w:t>
      </w:r>
      <w:r w:rsidRPr="00964C47">
        <w:rPr>
          <w:sz w:val="24"/>
          <w:szCs w:val="24"/>
        </w:rPr>
        <w:t xml:space="preserve"> по адресу: </w:t>
      </w:r>
      <w:proofErr w:type="spellStart"/>
      <w:r w:rsidRPr="00964C47">
        <w:rPr>
          <w:sz w:val="24"/>
          <w:szCs w:val="24"/>
        </w:rPr>
        <w:t>г.Енисейск</w:t>
      </w:r>
      <w:proofErr w:type="spellEnd"/>
      <w:proofErr w:type="gramStart"/>
      <w:r w:rsidRPr="00964C47">
        <w:rPr>
          <w:sz w:val="24"/>
          <w:szCs w:val="24"/>
        </w:rPr>
        <w:t xml:space="preserve">,  </w:t>
      </w:r>
      <w:proofErr w:type="spellStart"/>
      <w:r w:rsidRPr="00964C47">
        <w:rPr>
          <w:sz w:val="24"/>
          <w:szCs w:val="24"/>
        </w:rPr>
        <w:t>ул.Худзинского</w:t>
      </w:r>
      <w:proofErr w:type="spellEnd"/>
      <w:proofErr w:type="gramEnd"/>
      <w:r w:rsidRPr="00964C47">
        <w:rPr>
          <w:sz w:val="24"/>
          <w:szCs w:val="24"/>
        </w:rPr>
        <w:t>, д. 2, с 9.00 час. до 17.00 час. ил</w:t>
      </w:r>
      <w:r>
        <w:rPr>
          <w:sz w:val="24"/>
          <w:szCs w:val="24"/>
        </w:rPr>
        <w:t>и по телефону 8 (39195)2-25-37</w:t>
      </w:r>
      <w:r w:rsidRPr="00964C47">
        <w:rPr>
          <w:iCs/>
          <w:sz w:val="24"/>
          <w:szCs w:val="24"/>
        </w:rPr>
        <w:t xml:space="preserve"> </w:t>
      </w:r>
    </w:p>
    <w:p w:rsidR="004213BA" w:rsidRPr="00BE20F3" w:rsidRDefault="004213BA" w:rsidP="004213BA">
      <w:pPr>
        <w:jc w:val="both"/>
        <w:rPr>
          <w:b/>
          <w:bCs/>
          <w:sz w:val="28"/>
          <w:szCs w:val="28"/>
        </w:rPr>
      </w:pPr>
    </w:p>
    <w:p w:rsidR="004213BA" w:rsidRPr="00E86FD7" w:rsidRDefault="004213BA" w:rsidP="004213BA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213BA" w:rsidRDefault="004213BA" w:rsidP="004213B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213BA" w:rsidRDefault="004213BA" w:rsidP="004213B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213BA" w:rsidRDefault="004213BA" w:rsidP="004213B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213BA" w:rsidRPr="00F86E1F" w:rsidRDefault="004213BA" w:rsidP="004213B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3BA" w:rsidRDefault="004213BA" w:rsidP="004213BA">
      <w:pPr>
        <w:rPr>
          <w:b/>
          <w:bCs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</w:p>
    <w:p w:rsidR="004213BA" w:rsidRDefault="004213BA" w:rsidP="004213BA">
      <w:pPr>
        <w:rPr>
          <w:rFonts w:ascii="Calibri" w:eastAsia="Calibri" w:hAnsi="Calibri"/>
          <w:sz w:val="22"/>
          <w:szCs w:val="22"/>
          <w:lang w:eastAsia="en-US"/>
        </w:rPr>
      </w:pPr>
      <w:bookmarkStart w:id="2" w:name="_GoBack"/>
      <w:bookmarkEnd w:id="2"/>
    </w:p>
    <w:p w:rsidR="004213BA" w:rsidRPr="00D10B4D" w:rsidRDefault="004213BA" w:rsidP="004213B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975DF" wp14:editId="760BAEF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648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213BA" w:rsidRDefault="004213BA" w:rsidP="004213B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213BA" w:rsidRPr="00E40D0A" w:rsidRDefault="004213BA" w:rsidP="004213B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024517" w:rsidRDefault="00024517"/>
    <w:sectPr w:rsidR="00024517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5"/>
    <w:rsid w:val="00024517"/>
    <w:rsid w:val="004213BA"/>
    <w:rsid w:val="004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4C38-B513-4885-96EC-FB410C2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BA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4213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13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2020-05-19T01:48:00Z</dcterms:created>
  <dcterms:modified xsi:type="dcterms:W3CDTF">2020-05-19T01:51:00Z</dcterms:modified>
</cp:coreProperties>
</file>