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D93" w:rsidRPr="001D4F2C" w:rsidRDefault="00E71D93" w:rsidP="00E71D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71D93" w:rsidRPr="001D4F2C" w:rsidRDefault="00E71D93" w:rsidP="00E71D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71D93" w:rsidRPr="001D4F2C" w:rsidRDefault="00E71D93" w:rsidP="00E71D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D4F2C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1D0B1FFC" wp14:editId="4ED6B91F">
            <wp:extent cx="45720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71D93" w:rsidRPr="001D4F2C" w:rsidRDefault="00E71D93" w:rsidP="00E71D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D4F2C">
        <w:rPr>
          <w:rFonts w:ascii="Times New Roman" w:eastAsia="Times New Roman" w:hAnsi="Times New Roman" w:cs="Times New Roman"/>
          <w:b/>
          <w:bCs/>
          <w:sz w:val="24"/>
          <w:szCs w:val="24"/>
        </w:rPr>
        <w:t>ШАПКИНСКИЙ СЕЛЬСКИЙ СОВЕТ ДЕПУТАТОВ</w:t>
      </w:r>
    </w:p>
    <w:p w:rsidR="00E71D93" w:rsidRPr="001D4F2C" w:rsidRDefault="00E71D93" w:rsidP="00E71D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4F2C">
        <w:rPr>
          <w:rFonts w:ascii="Times New Roman" w:eastAsia="Times New Roman" w:hAnsi="Times New Roman" w:cs="Times New Roman"/>
          <w:sz w:val="24"/>
          <w:szCs w:val="24"/>
        </w:rPr>
        <w:t>ЕНИСЕЙСКОГО РАЙОНА</w:t>
      </w:r>
    </w:p>
    <w:p w:rsidR="00E71D93" w:rsidRPr="001D4F2C" w:rsidRDefault="00E71D93" w:rsidP="00E71D93">
      <w:pPr>
        <w:pBdr>
          <w:bottom w:val="single" w:sz="12" w:space="1" w:color="auto"/>
        </w:pBdr>
        <w:tabs>
          <w:tab w:val="center" w:pos="4950"/>
          <w:tab w:val="left" w:pos="7200"/>
          <w:tab w:val="right" w:pos="9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1D4F2C">
        <w:rPr>
          <w:rFonts w:ascii="Times New Roman" w:eastAsia="Times New Roman" w:hAnsi="Times New Roman" w:cs="Times New Roman"/>
          <w:sz w:val="24"/>
          <w:szCs w:val="24"/>
        </w:rPr>
        <w:t>КРАСНОЯРСКОГО КРАЯ</w:t>
      </w:r>
      <w:r w:rsidRPr="001D4F2C">
        <w:rPr>
          <w:rFonts w:ascii="Times New Roman" w:eastAsia="Times New Roman" w:hAnsi="Times New Roman" w:cs="Times New Roman"/>
          <w:sz w:val="24"/>
          <w:szCs w:val="24"/>
        </w:rPr>
        <w:tab/>
      </w:r>
      <w:r w:rsidRPr="001D4F2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71D93" w:rsidRPr="001D4F2C" w:rsidRDefault="00E71D93" w:rsidP="00E71D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1D4F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</w:t>
      </w:r>
      <w:r w:rsidRPr="001D4F2C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</w:t>
      </w:r>
    </w:p>
    <w:p w:rsidR="00E71D93" w:rsidRPr="001D4F2C" w:rsidRDefault="00E71D93" w:rsidP="00E71D93">
      <w:pPr>
        <w:spacing w:after="0" w:line="240" w:lineRule="auto"/>
        <w:ind w:left="212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4F2C">
        <w:rPr>
          <w:rFonts w:ascii="Times New Roman" w:eastAsia="Times New Roman" w:hAnsi="Times New Roman" w:cs="Times New Roman"/>
          <w:b/>
          <w:bCs/>
          <w:sz w:val="44"/>
          <w:szCs w:val="44"/>
        </w:rPr>
        <w:t xml:space="preserve">                   </w:t>
      </w:r>
      <w:r w:rsidRPr="001D4F2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РЕШЕНИЕ                     </w:t>
      </w:r>
    </w:p>
    <w:p w:rsidR="00E71D93" w:rsidRPr="001D4F2C" w:rsidRDefault="00E71D93" w:rsidP="00E71D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71D93" w:rsidRPr="001D4F2C" w:rsidRDefault="009942BA" w:rsidP="00E71D9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="00E71D93" w:rsidRPr="001D4F2C">
        <w:rPr>
          <w:rFonts w:ascii="Times New Roman" w:eastAsia="Times New Roman" w:hAnsi="Times New Roman" w:cs="Times New Roman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E71D93" w:rsidRPr="001D4F2C">
        <w:rPr>
          <w:rFonts w:ascii="Times New Roman" w:eastAsia="Times New Roman" w:hAnsi="Times New Roman" w:cs="Times New Roman"/>
          <w:sz w:val="24"/>
          <w:szCs w:val="24"/>
        </w:rPr>
        <w:t>.2017 г.</w:t>
      </w:r>
      <w:r w:rsidR="00E71D93" w:rsidRPr="001D4F2C">
        <w:rPr>
          <w:rFonts w:ascii="Times New Roman" w:eastAsia="Times New Roman" w:hAnsi="Times New Roman" w:cs="Times New Roman"/>
          <w:sz w:val="24"/>
          <w:szCs w:val="24"/>
        </w:rPr>
        <w:tab/>
      </w:r>
      <w:r w:rsidR="00E71D93" w:rsidRPr="001D4F2C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п. Шапкино</w:t>
      </w:r>
      <w:r w:rsidR="00E71D93" w:rsidRPr="001D4F2C"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 w:rsidR="00E71D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№ 28-108</w:t>
      </w:r>
      <w:bookmarkStart w:id="0" w:name="_GoBack"/>
      <w:bookmarkEnd w:id="0"/>
      <w:r w:rsidR="00E71D93">
        <w:rPr>
          <w:rFonts w:ascii="Times New Roman" w:eastAsia="Times New Roman" w:hAnsi="Times New Roman" w:cs="Times New Roman"/>
          <w:sz w:val="24"/>
          <w:szCs w:val="24"/>
        </w:rPr>
        <w:t>р</w:t>
      </w:r>
    </w:p>
    <w:p w:rsidR="00E71D93" w:rsidRPr="001D4F2C" w:rsidRDefault="00E71D93" w:rsidP="00E71D9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1D93" w:rsidRPr="001D4F2C" w:rsidRDefault="00E71D93" w:rsidP="00E71D93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E71D93" w:rsidRDefault="00E71D93" w:rsidP="00E71D93">
      <w:pPr>
        <w:pStyle w:val="ConsPlusTitle"/>
        <w:widowControl/>
        <w:jc w:val="both"/>
        <w:rPr>
          <w:rFonts w:ascii="Times New Roman" w:hAnsi="Times New Roman" w:cs="Times New Roman"/>
          <w:bCs w:val="0"/>
          <w:sz w:val="24"/>
          <w:szCs w:val="24"/>
        </w:rPr>
      </w:pPr>
      <w:r w:rsidRPr="001D4F2C">
        <w:rPr>
          <w:rFonts w:ascii="Times New Roman" w:hAnsi="Times New Roman" w:cs="Times New Roman"/>
          <w:bCs w:val="0"/>
          <w:sz w:val="24"/>
          <w:szCs w:val="24"/>
        </w:rPr>
        <w:t xml:space="preserve">О </w:t>
      </w:r>
      <w:r>
        <w:rPr>
          <w:rFonts w:ascii="Times New Roman" w:hAnsi="Times New Roman" w:cs="Times New Roman"/>
          <w:bCs w:val="0"/>
          <w:sz w:val="24"/>
          <w:szCs w:val="24"/>
        </w:rPr>
        <w:t>внесении и дополнений в решение</w:t>
      </w:r>
    </w:p>
    <w:p w:rsidR="00E71D93" w:rsidRDefault="00E71D93" w:rsidP="00E71D93">
      <w:pPr>
        <w:pStyle w:val="ConsPlusTitle"/>
        <w:widowControl/>
        <w:jc w:val="both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>Шапкинского сельского Совета депутатов</w:t>
      </w:r>
    </w:p>
    <w:p w:rsidR="00E71D93" w:rsidRDefault="00E71D93" w:rsidP="00E71D93">
      <w:pPr>
        <w:pStyle w:val="ConsPlusTitle"/>
        <w:widowControl/>
        <w:jc w:val="both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 xml:space="preserve">От 19.12.2013 №40-186р «Об утверждении </w:t>
      </w:r>
    </w:p>
    <w:p w:rsidR="00E71D93" w:rsidRDefault="00E71D93" w:rsidP="00E71D93">
      <w:pPr>
        <w:pStyle w:val="ConsPlusTitle"/>
        <w:widowControl/>
        <w:jc w:val="both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 xml:space="preserve">Положения о бюджетном процессе в </w:t>
      </w:r>
    </w:p>
    <w:p w:rsidR="00E71D93" w:rsidRPr="001D4F2C" w:rsidRDefault="00E71D93" w:rsidP="00E71D93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 w:val="0"/>
          <w:sz w:val="24"/>
          <w:szCs w:val="24"/>
        </w:rPr>
        <w:t>Шапкинском</w:t>
      </w:r>
      <w:proofErr w:type="spellEnd"/>
      <w:r>
        <w:rPr>
          <w:rFonts w:ascii="Times New Roman" w:hAnsi="Times New Roman" w:cs="Times New Roman"/>
          <w:bCs w:val="0"/>
          <w:sz w:val="24"/>
          <w:szCs w:val="24"/>
        </w:rPr>
        <w:t xml:space="preserve"> сельсовете»</w:t>
      </w:r>
    </w:p>
    <w:p w:rsidR="00E71D93" w:rsidRPr="001D4F2C" w:rsidRDefault="00E71D93" w:rsidP="00E71D93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E71D93" w:rsidRPr="001D4F2C" w:rsidRDefault="00E71D93" w:rsidP="00C444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протеста Енисейской межрайонной прокуратуры</w:t>
      </w:r>
      <w:r w:rsidR="001A31F5">
        <w:rPr>
          <w:rFonts w:ascii="Times New Roman" w:hAnsi="Times New Roman" w:cs="Times New Roman"/>
          <w:sz w:val="24"/>
          <w:szCs w:val="24"/>
        </w:rPr>
        <w:t xml:space="preserve"> от 19.06.2017 № 7-02-2017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D4F2C">
        <w:rPr>
          <w:rFonts w:ascii="Times New Roman" w:hAnsi="Times New Roman" w:cs="Times New Roman"/>
          <w:sz w:val="24"/>
          <w:szCs w:val="24"/>
        </w:rPr>
        <w:t>руководствуясь Уставом Шапкинского сельсовета, Шапкинский сельский Совет депутатов, РЕШИЛ:</w:t>
      </w:r>
    </w:p>
    <w:p w:rsidR="00E71D93" w:rsidRDefault="00C444E7" w:rsidP="00C444E7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r w:rsidR="00E71D93">
        <w:rPr>
          <w:rFonts w:ascii="Times New Roman" w:hAnsi="Times New Roman" w:cs="Times New Roman"/>
          <w:b w:val="0"/>
          <w:sz w:val="24"/>
          <w:szCs w:val="24"/>
        </w:rPr>
        <w:t>Статью 4 Положения дополнить абзацами следующего содержания:</w:t>
      </w:r>
    </w:p>
    <w:p w:rsidR="00E71D93" w:rsidRDefault="001A31F5" w:rsidP="001A31F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</w:t>
      </w:r>
      <w:r w:rsidR="00E71D93">
        <w:rPr>
          <w:rFonts w:ascii="Times New Roman" w:hAnsi="Times New Roman" w:cs="Times New Roman"/>
          <w:b w:val="0"/>
          <w:sz w:val="24"/>
          <w:szCs w:val="24"/>
        </w:rPr>
        <w:t>-Определение порядка предоставления межбюджетных трансфертов из местных бюджетов, предоставление межбюджетных трансфертов из местных бюджетов;</w:t>
      </w:r>
    </w:p>
    <w:p w:rsidR="00E71D93" w:rsidRDefault="001A31F5" w:rsidP="001A31F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</w:t>
      </w:r>
      <w:r w:rsidR="00E71D93">
        <w:rPr>
          <w:rFonts w:ascii="Times New Roman" w:hAnsi="Times New Roman" w:cs="Times New Roman"/>
          <w:b w:val="0"/>
          <w:sz w:val="24"/>
          <w:szCs w:val="24"/>
        </w:rPr>
        <w:t>-предоставление муниципальных гарантий, предоставление бюджетных кредитов и управление муниципальными активами;</w:t>
      </w:r>
    </w:p>
    <w:p w:rsidR="00E71D93" w:rsidRPr="001D4F2C" w:rsidRDefault="001A31F5" w:rsidP="001A31F5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</w:t>
      </w:r>
      <w:r w:rsidR="00E71D93">
        <w:rPr>
          <w:rFonts w:ascii="Times New Roman" w:hAnsi="Times New Roman" w:cs="Times New Roman"/>
          <w:b w:val="0"/>
          <w:sz w:val="24"/>
          <w:szCs w:val="24"/>
        </w:rPr>
        <w:t xml:space="preserve">-в случае и порядке, предусмотренных БК РФ и иными федеральными законами, установление ответственности за нарушение муниципальных правовых актов по вопросам регулирования бюджетных правоотношений.   </w:t>
      </w:r>
    </w:p>
    <w:p w:rsidR="00002422" w:rsidRDefault="00C444E7" w:rsidP="00C444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002422">
        <w:rPr>
          <w:rFonts w:ascii="Times New Roman" w:hAnsi="Times New Roman" w:cs="Times New Roman"/>
          <w:sz w:val="24"/>
          <w:szCs w:val="24"/>
        </w:rPr>
        <w:t xml:space="preserve"> Статью 8 Положения дополнить нормами следующего содержания: «Объем финансового обеспечения выполнения государственного (муниципального) задания рассчитывается на основании нормативных затрат на оказание государственных (муниципальных) услуг, утверждаемых в порядке, предусмотренном абзацем первым настоящего пункта, с соблюдением общих требований, определенных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деятельности.</w:t>
      </w:r>
    </w:p>
    <w:p w:rsidR="00002422" w:rsidRDefault="00002422" w:rsidP="00C444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решению органа государственной власти, государственного органа (органа местного самоуправления), осуществляющих в соответствии с законодательством РФ функции и полномочия учредителя государственных (муниципальных) учреждений, при определении объема финансового обеспечения выполнения государственного (муниципального) задания используются нормативные затраты на выполнение работ.</w:t>
      </w:r>
    </w:p>
    <w:p w:rsidR="00EA2E46" w:rsidRDefault="00EA2E46" w:rsidP="00C444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Порядки формирования государственного (муниципального) задания и финансового обеспечения выполнения государственного (муниципального) задания, устанавливаемые в соответствии с пунктами 3и4 настоящей статьи, должны определять в том числе:</w:t>
      </w:r>
    </w:p>
    <w:p w:rsidR="00EA2E46" w:rsidRDefault="00EA2E46" w:rsidP="00C444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6D5C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правила и сроки формирования, изменения, утверждения государственного (муниципального) задания, отчета о его выполнении;</w:t>
      </w:r>
    </w:p>
    <w:p w:rsidR="00EA2E46" w:rsidRDefault="00EA2E46" w:rsidP="00C444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правила и сроки определения объема финансового обеспечения выполнения государственного (муниципального) задания, включая:</w:t>
      </w:r>
    </w:p>
    <w:p w:rsidR="00EA2E46" w:rsidRDefault="00EA2E46" w:rsidP="00C444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Расчёт и утверждение нормативных затрат на оказание государственных (муниципальных) услуг на основе базовых нормативов затрат на оказание государственных </w:t>
      </w:r>
      <w:r>
        <w:rPr>
          <w:rFonts w:ascii="Times New Roman" w:hAnsi="Times New Roman" w:cs="Times New Roman"/>
          <w:sz w:val="24"/>
          <w:szCs w:val="24"/>
        </w:rPr>
        <w:lastRenderedPageBreak/>
        <w:t>(муниципальных) услуг и корректирующих коэффициентов к ним, а также нормативных затрат на выполнение работ;</w:t>
      </w:r>
    </w:p>
    <w:p w:rsidR="00EA2E46" w:rsidRDefault="00EA2E46" w:rsidP="00C444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и объемы перечисления субсидии на финансовое обеспечение выполнения государственного (муниципального) задания;</w:t>
      </w:r>
    </w:p>
    <w:p w:rsidR="00EA2E46" w:rsidRDefault="00EA2E46" w:rsidP="00C444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Возврат субсидии в объеме, который соответствует показателям государственного (муниципального) задания, которые не были достигнуты;</w:t>
      </w:r>
    </w:p>
    <w:p w:rsidR="006D5CD8" w:rsidRDefault="006D5CD8" w:rsidP="00C444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правила осуществления контроля за выполнением государственного (муниципального) задания государственным (муниципальным) учреждением органами государственной власти (органами местного самоуправления), осуществляющими функции и полномочия учредителя.».</w:t>
      </w:r>
      <w:r w:rsidR="000024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1D93" w:rsidRDefault="006D5CD8" w:rsidP="00C444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Часть 1 статьи 10 Положения изложить в следующей редакции: </w:t>
      </w:r>
      <w:r w:rsidRPr="006D5CD8">
        <w:rPr>
          <w:rFonts w:ascii="Times New Roman" w:hAnsi="Times New Roman" w:cs="Times New Roman"/>
          <w:sz w:val="24"/>
          <w:szCs w:val="24"/>
        </w:rPr>
        <w:t>«</w:t>
      </w:r>
      <w:r w:rsidRPr="006D5C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Дорожный фонд - часть средств бюджета, подлежащая использованию в целях финансового обеспечения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пунктов.».</w:t>
      </w:r>
      <w:r w:rsidRPr="006D5CD8">
        <w:rPr>
          <w:rFonts w:ascii="Times New Roman" w:hAnsi="Times New Roman" w:cs="Times New Roman"/>
          <w:sz w:val="24"/>
          <w:szCs w:val="24"/>
        </w:rPr>
        <w:t xml:space="preserve"> </w:t>
      </w:r>
      <w:r w:rsidR="00E71D93" w:rsidRPr="006D5C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160D" w:rsidRDefault="006D5CD8" w:rsidP="00C444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статью 12 Положения</w:t>
      </w:r>
      <w:r w:rsidR="008B160D">
        <w:rPr>
          <w:rFonts w:ascii="Times New Roman" w:hAnsi="Times New Roman" w:cs="Times New Roman"/>
          <w:sz w:val="24"/>
          <w:szCs w:val="24"/>
        </w:rPr>
        <w:t xml:space="preserve"> дополнить абзацами следующего содержания:</w:t>
      </w:r>
    </w:p>
    <w:p w:rsidR="008B160D" w:rsidRDefault="008B160D" w:rsidP="00C444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-разница между средствами, поступившими от размещения муниципальных ценных бумаг, номинальная стоимость которых указана в валюте РФ, и средствами, направленными на их погашение;</w:t>
      </w:r>
    </w:p>
    <w:p w:rsidR="008B160D" w:rsidRDefault="008B160D" w:rsidP="00C444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-разница между полученными и погашенными муниципальным образованием кредитами кредитных организаций в валюте РФ;</w:t>
      </w:r>
    </w:p>
    <w:p w:rsidR="008B160D" w:rsidRDefault="008B160D" w:rsidP="00C444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-разница между полученными в иностранной валюте от РФ и погашенными муниципальным образованием бюджетными кредитами, предоставленными в рамках использования целевых иностранных кредитов (заимствований);</w:t>
      </w:r>
    </w:p>
    <w:p w:rsidR="008B160D" w:rsidRDefault="008B160D" w:rsidP="00C444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-поступления от продажи акций и иных форм участия в капитале, находящихся в собственности муниципального образования;</w:t>
      </w:r>
    </w:p>
    <w:p w:rsidR="008B160D" w:rsidRDefault="008B160D" w:rsidP="00C444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-курсовая разница по средствам местного бюджета;</w:t>
      </w:r>
    </w:p>
    <w:p w:rsidR="008B160D" w:rsidRDefault="008B160D" w:rsidP="00C444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-объем средств, направляемых на исполнение гарантий муниципального образования в валюте РФ,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принципалу;</w:t>
      </w:r>
    </w:p>
    <w:p w:rsidR="001216BF" w:rsidRDefault="008B160D" w:rsidP="00C444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216BF">
        <w:rPr>
          <w:rFonts w:ascii="Times New Roman" w:hAnsi="Times New Roman" w:cs="Times New Roman"/>
          <w:sz w:val="24"/>
          <w:szCs w:val="24"/>
        </w:rPr>
        <w:t>объем средств, направляемых на исполнение гарантий муниципального образования в иностранной валюте, предоставленных РФ в рамках использования целевых иностранных кредитов (заимствований), в случае, если исполнение гарантом муниципальных гарантий ведет к возникновению права регрессного требования гаранта к принципалу;</w:t>
      </w:r>
    </w:p>
    <w:p w:rsidR="001216BF" w:rsidRDefault="001216BF" w:rsidP="00C444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-разница между средствами, полученными от возврата предоставленных из местного бюджета юридическим лицам бюджетных кредитов, и суммой предоставленных из местного бюджета кредитов в валюте РФ;</w:t>
      </w:r>
    </w:p>
    <w:p w:rsidR="001216BF" w:rsidRDefault="001216BF" w:rsidP="00C444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-разница между средствами, полученными от возврата предоставленных из местного бюджета другим бюджетам бюджетной системы РФ бюджетных кредитов, и суммой предоставленных из местного бюджета другим бюджетам бюджетной системы РФ бюджетных кредитов в валюте РФ.</w:t>
      </w:r>
    </w:p>
    <w:p w:rsidR="004D1C21" w:rsidRDefault="001216BF" w:rsidP="00C444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4D1C21">
        <w:rPr>
          <w:rFonts w:ascii="Times New Roman" w:hAnsi="Times New Roman" w:cs="Times New Roman"/>
          <w:sz w:val="24"/>
          <w:szCs w:val="24"/>
        </w:rPr>
        <w:t>Часть 4 статьи 14 Положения добавить абзацам следующего содержания: «</w:t>
      </w:r>
      <w:r w:rsidR="004D1C21" w:rsidRPr="004D1C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перечисление Федеральным казначейством излишне распределенных сумм, средств, необходимых для осуществления возврата (зачета, уточнения)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суммы, с единых счетов соответствующих бюджетов на соответствующие счета Федерального казначейства, предназначенные для учета поступлений и их распределения между бюджетами бюджетной системы Российской Федерации, в</w:t>
      </w:r>
      <w:r w:rsidR="004D1C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порядке</w:t>
      </w:r>
      <w:r w:rsidR="004D1C21" w:rsidRPr="004D1C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установленном Министерством финансов Российской Федерации.</w:t>
      </w:r>
      <w:r w:rsidR="004D1C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».</w:t>
      </w:r>
    </w:p>
    <w:p w:rsidR="006D5CD8" w:rsidRDefault="004D1C21" w:rsidP="00C444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6. </w:t>
      </w:r>
      <w:r w:rsidR="006D5C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статью 16 Положения добавить абзацами следующего содержания:</w:t>
      </w:r>
    </w:p>
    <w:p w:rsidR="004D1C21" w:rsidRDefault="004D1C21" w:rsidP="00C444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-составление и рассмотрение проекта местного бюджета, утверждение и исполнение местного бюджета, осуществление контроля за его исполнением, составление и утверждение отчета об исполнении местного бюджета;</w:t>
      </w:r>
    </w:p>
    <w:p w:rsidR="004D1C21" w:rsidRDefault="004D1C21" w:rsidP="00C444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-установление и исполнение расходных обязательств муниципального образования;</w:t>
      </w:r>
    </w:p>
    <w:p w:rsidR="004D1C21" w:rsidRDefault="004D1C21" w:rsidP="00C444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-определение порядка предоставления межбюджетных трансферов из местных бюджетов, предоставление межбюджетных трансферов из местных бюджетов;</w:t>
      </w:r>
    </w:p>
    <w:p w:rsidR="004D1C21" w:rsidRDefault="004D1C21" w:rsidP="00C444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-осуществление муниципальных заимствований, предоставление муниципальных гарантий, предоставление бюджетных кредитов, управление муниципальным долгом и управление муниципальными активами;</w:t>
      </w:r>
    </w:p>
    <w:p w:rsidR="00E06590" w:rsidRDefault="00E06590" w:rsidP="00C444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случае и порядке, предусмотренных настоящим Кодексом и иными федеральными законами, установление ответственности за нарушение муниципальных правовых актов по вопросам регулирования бюджетных правоотношений.</w:t>
      </w:r>
    </w:p>
    <w:p w:rsidR="00E06590" w:rsidRDefault="00E06590" w:rsidP="00C444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В части 1 статьи 25 Положения слова «в сельсовет» заменить словами «на рассмотрение представительного органа».</w:t>
      </w:r>
    </w:p>
    <w:p w:rsidR="00C444E7" w:rsidRDefault="00E06590" w:rsidP="00C444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Часть 2 статьи 26 Положения дополнить абзацем следующего содержания: «</w:t>
      </w:r>
      <w:r w:rsidR="00C444E7">
        <w:rPr>
          <w:rFonts w:ascii="Times New Roman" w:hAnsi="Times New Roman" w:cs="Times New Roman"/>
          <w:sz w:val="24"/>
          <w:szCs w:val="24"/>
        </w:rPr>
        <w:t>если решение о бюджете поселения не вступило в силу через три месяца после начала финансового года, то администрация среди прочего не вправе предоставлять бюджетные кредиты.».</w:t>
      </w:r>
    </w:p>
    <w:p w:rsidR="004D1C21" w:rsidRPr="006D5CD8" w:rsidRDefault="00C444E7" w:rsidP="00C444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В части 5 статьи 26 Положения слова «сельсоветом» заменить словами «представительным органом».</w:t>
      </w:r>
      <w:r w:rsidR="004D1C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1D93" w:rsidRPr="001D4F2C" w:rsidRDefault="00C444E7" w:rsidP="00C444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E71D93" w:rsidRPr="001D4F2C">
        <w:rPr>
          <w:rFonts w:ascii="Times New Roman" w:hAnsi="Times New Roman" w:cs="Times New Roman"/>
          <w:sz w:val="24"/>
          <w:szCs w:val="24"/>
        </w:rPr>
        <w:t>. Контроль за исполнением настоящего решения оставляю за собой.</w:t>
      </w:r>
    </w:p>
    <w:p w:rsidR="00E71D93" w:rsidRPr="001D4F2C" w:rsidRDefault="00C444E7" w:rsidP="00C444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E71D93" w:rsidRPr="001D4F2C">
        <w:rPr>
          <w:rFonts w:ascii="Times New Roman" w:hAnsi="Times New Roman" w:cs="Times New Roman"/>
          <w:sz w:val="24"/>
          <w:szCs w:val="24"/>
        </w:rPr>
        <w:t>. Решение вступает в силу со дня, следующего за днем его официального опубликования (обнародования) в печатн</w:t>
      </w:r>
      <w:r>
        <w:rPr>
          <w:rFonts w:ascii="Times New Roman" w:hAnsi="Times New Roman" w:cs="Times New Roman"/>
          <w:sz w:val="24"/>
          <w:szCs w:val="24"/>
        </w:rPr>
        <w:t>ом издании «Шапкинский вестник» и подлежит размещению на официальном Интернет-сайте администрации Шапкинского сельсовета.</w:t>
      </w:r>
    </w:p>
    <w:p w:rsidR="00E71D93" w:rsidRPr="001D4F2C" w:rsidRDefault="00E71D93" w:rsidP="00C444E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1D93" w:rsidRPr="001D4F2C" w:rsidRDefault="00E71D93" w:rsidP="00C444E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1D93" w:rsidRPr="001D4F2C" w:rsidRDefault="00E71D93" w:rsidP="00C444E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1D93" w:rsidRPr="001D4F2C" w:rsidRDefault="00E71D93" w:rsidP="00E71D9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1D93" w:rsidRPr="001D4F2C" w:rsidRDefault="00E71D93" w:rsidP="00E71D9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1D93" w:rsidRPr="001D4F2C" w:rsidRDefault="00E71D93" w:rsidP="00E71D9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F2C">
        <w:rPr>
          <w:rFonts w:ascii="Times New Roman" w:eastAsia="Times New Roman" w:hAnsi="Times New Roman" w:cs="Times New Roman"/>
          <w:sz w:val="24"/>
          <w:szCs w:val="24"/>
        </w:rPr>
        <w:t xml:space="preserve">Глава Шапкинского сельсовета – </w:t>
      </w:r>
    </w:p>
    <w:p w:rsidR="00E71D93" w:rsidRPr="001D4F2C" w:rsidRDefault="00E71D93" w:rsidP="00E71D9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F2C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Шапкинского сельского </w:t>
      </w:r>
    </w:p>
    <w:p w:rsidR="00E71D93" w:rsidRPr="001D4F2C" w:rsidRDefault="00E71D93" w:rsidP="00E71D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4F2C">
        <w:rPr>
          <w:rFonts w:ascii="Times New Roman" w:eastAsia="Times New Roman" w:hAnsi="Times New Roman" w:cs="Times New Roman"/>
          <w:sz w:val="24"/>
          <w:szCs w:val="24"/>
        </w:rPr>
        <w:t xml:space="preserve">Совета депутатов                                                                             Л.И. Загитова          </w:t>
      </w:r>
    </w:p>
    <w:p w:rsidR="00E71D93" w:rsidRPr="001D4F2C" w:rsidRDefault="00E71D93" w:rsidP="00E71D93">
      <w:pPr>
        <w:rPr>
          <w:sz w:val="24"/>
          <w:szCs w:val="24"/>
        </w:rPr>
      </w:pPr>
    </w:p>
    <w:p w:rsidR="00C16F7B" w:rsidRDefault="00C16F7B"/>
    <w:sectPr w:rsidR="00C16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166AF"/>
    <w:multiLevelType w:val="hybridMultilevel"/>
    <w:tmpl w:val="1B58816E"/>
    <w:lvl w:ilvl="0" w:tplc="50DEE9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BC0"/>
    <w:rsid w:val="00002422"/>
    <w:rsid w:val="001216BF"/>
    <w:rsid w:val="001A31F5"/>
    <w:rsid w:val="004D1C21"/>
    <w:rsid w:val="006D5CD8"/>
    <w:rsid w:val="00732241"/>
    <w:rsid w:val="008B160D"/>
    <w:rsid w:val="00960BC0"/>
    <w:rsid w:val="009942BA"/>
    <w:rsid w:val="00C16F7B"/>
    <w:rsid w:val="00C444E7"/>
    <w:rsid w:val="00E06590"/>
    <w:rsid w:val="00E71D93"/>
    <w:rsid w:val="00EA2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906CFE-1BAC-4950-8622-6346E88AB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D9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71D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D1C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1233</Words>
  <Characters>7032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5</cp:revision>
  <dcterms:created xsi:type="dcterms:W3CDTF">2017-07-03T07:04:00Z</dcterms:created>
  <dcterms:modified xsi:type="dcterms:W3CDTF">2017-09-12T03:39:00Z</dcterms:modified>
</cp:coreProperties>
</file>