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53" w:rsidRDefault="00BF4853" w:rsidP="00BF4853"/>
    <w:p w:rsidR="00AB496A" w:rsidRDefault="00AB496A" w:rsidP="00BF4853">
      <w:pPr>
        <w:jc w:val="right"/>
      </w:pPr>
    </w:p>
    <w:p w:rsidR="00AB496A" w:rsidRDefault="00AB496A" w:rsidP="00BF4853">
      <w:pPr>
        <w:jc w:val="right"/>
      </w:pPr>
    </w:p>
    <w:p w:rsidR="00AB496A" w:rsidRDefault="00AB496A" w:rsidP="00BF4853">
      <w:pPr>
        <w:jc w:val="right"/>
      </w:pPr>
    </w:p>
    <w:p w:rsidR="00AB496A" w:rsidRDefault="00AB496A" w:rsidP="00BF4853">
      <w:pPr>
        <w:jc w:val="right"/>
      </w:pPr>
    </w:p>
    <w:p w:rsidR="00BF4853" w:rsidRPr="007951B9" w:rsidRDefault="00BF4853" w:rsidP="00BF4853">
      <w:pPr>
        <w:jc w:val="right"/>
      </w:pPr>
      <w:r w:rsidRPr="007951B9">
        <w:t xml:space="preserve"> </w:t>
      </w:r>
    </w:p>
    <w:p w:rsidR="00BF4853" w:rsidRPr="007951B9" w:rsidRDefault="00BF4853" w:rsidP="00BF4853">
      <w:pPr>
        <w:jc w:val="center"/>
        <w:rPr>
          <w:b/>
          <w:bCs/>
        </w:rPr>
      </w:pPr>
      <w:r w:rsidRPr="007951B9">
        <w:rPr>
          <w:b/>
          <w:bCs/>
          <w:noProof/>
        </w:rPr>
        <w:drawing>
          <wp:inline distT="0" distB="0" distL="0" distR="0" wp14:anchorId="2B29FE79" wp14:editId="05144206">
            <wp:extent cx="449580" cy="533400"/>
            <wp:effectExtent l="0" t="0" r="7620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53" w:rsidRPr="007951B9" w:rsidRDefault="00BF4853" w:rsidP="00BF4853">
      <w:pPr>
        <w:jc w:val="center"/>
        <w:rPr>
          <w:b/>
          <w:bCs/>
        </w:rPr>
      </w:pPr>
      <w:r w:rsidRPr="007951B9">
        <w:t>РОССИЙСКАЯ ФЕДЕРАЦИЯ</w:t>
      </w:r>
    </w:p>
    <w:p w:rsidR="00BF4853" w:rsidRPr="007951B9" w:rsidRDefault="00BF4853" w:rsidP="00BF4853">
      <w:pPr>
        <w:jc w:val="center"/>
        <w:rPr>
          <w:b/>
          <w:bCs/>
        </w:rPr>
      </w:pPr>
      <w:r w:rsidRPr="007951B9">
        <w:rPr>
          <w:b/>
          <w:bCs/>
        </w:rPr>
        <w:t xml:space="preserve">ШАПКИНСКИЙ СЕЛЬСКИЙ СОВЕТ ДЕПУТАТОВ </w:t>
      </w:r>
    </w:p>
    <w:p w:rsidR="00BF4853" w:rsidRPr="007951B9" w:rsidRDefault="00BF4853" w:rsidP="00BF4853">
      <w:pPr>
        <w:jc w:val="center"/>
      </w:pPr>
      <w:r w:rsidRPr="007951B9">
        <w:t>ЕНИСЕЙСКОГО РАЙОНА</w:t>
      </w:r>
    </w:p>
    <w:p w:rsidR="00BF4853" w:rsidRPr="007951B9" w:rsidRDefault="002B1098" w:rsidP="00BF4853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>
        <w:tab/>
        <w:t>КРАСНОЯРСКОГО КРАЯ</w:t>
      </w:r>
    </w:p>
    <w:p w:rsidR="00BF4853" w:rsidRPr="007951B9" w:rsidRDefault="00BF4853" w:rsidP="00BF485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F4853" w:rsidRPr="007951B9" w:rsidRDefault="00BF4853" w:rsidP="00BF48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1B9">
        <w:rPr>
          <w:b/>
          <w:bCs/>
          <w:sz w:val="28"/>
          <w:szCs w:val="28"/>
        </w:rPr>
        <w:t>РЕШЕНИЕ</w:t>
      </w:r>
    </w:p>
    <w:p w:rsidR="00BF4853" w:rsidRPr="007951B9" w:rsidRDefault="002B1098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27.12</w:t>
      </w:r>
      <w:r w:rsidR="00BF4853" w:rsidRPr="007951B9">
        <w:rPr>
          <w:bCs/>
          <w:sz w:val="28"/>
        </w:rPr>
        <w:t>.201</w:t>
      </w:r>
      <w:r w:rsidR="00BF4853">
        <w:rPr>
          <w:bCs/>
          <w:sz w:val="28"/>
        </w:rPr>
        <w:t>6</w:t>
      </w:r>
      <w:r w:rsidR="00BF4853" w:rsidRPr="007951B9">
        <w:rPr>
          <w:bCs/>
          <w:sz w:val="28"/>
        </w:rPr>
        <w:t xml:space="preserve">г.                                                                                                  № </w:t>
      </w:r>
      <w:r>
        <w:rPr>
          <w:bCs/>
          <w:sz w:val="28"/>
        </w:rPr>
        <w:t>18-72р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951B9">
        <w:rPr>
          <w:b/>
          <w:bCs/>
          <w:sz w:val="28"/>
          <w:szCs w:val="28"/>
        </w:rPr>
        <w:t>О бюджете Шапкинского сельсовета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951B9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7951B9">
        <w:rPr>
          <w:b/>
          <w:bCs/>
          <w:sz w:val="28"/>
          <w:szCs w:val="28"/>
        </w:rPr>
        <w:t>год и</w:t>
      </w:r>
      <w:r>
        <w:rPr>
          <w:b/>
          <w:bCs/>
          <w:sz w:val="28"/>
          <w:szCs w:val="28"/>
        </w:rPr>
        <w:t xml:space="preserve"> </w:t>
      </w:r>
      <w:r w:rsidRPr="007951B9">
        <w:rPr>
          <w:b/>
          <w:bCs/>
          <w:sz w:val="28"/>
          <w:szCs w:val="28"/>
        </w:rPr>
        <w:t>плановый период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51B9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7951B9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7951B9">
        <w:rPr>
          <w:b/>
          <w:bCs/>
          <w:sz w:val="28"/>
          <w:szCs w:val="28"/>
        </w:rPr>
        <w:t xml:space="preserve"> годов. 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Статья 1. Основные характеристики   бюджета поселения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>год и плановый период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годов. </w:t>
      </w:r>
    </w:p>
    <w:p w:rsidR="00BF4853" w:rsidRPr="007951B9" w:rsidRDefault="00BF4853" w:rsidP="00BF4853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7951B9">
        <w:rPr>
          <w:sz w:val="28"/>
          <w:szCs w:val="28"/>
          <w:lang w:eastAsia="en-US"/>
        </w:rPr>
        <w:t>Утвердить основные характеристики бюджета поселения на 201</w:t>
      </w:r>
      <w:r>
        <w:rPr>
          <w:sz w:val="28"/>
          <w:szCs w:val="28"/>
          <w:lang w:eastAsia="en-US"/>
        </w:rPr>
        <w:t>7</w:t>
      </w:r>
      <w:r w:rsidRPr="007951B9">
        <w:rPr>
          <w:sz w:val="28"/>
          <w:szCs w:val="28"/>
          <w:lang w:eastAsia="en-US"/>
        </w:rPr>
        <w:t xml:space="preserve"> год:</w:t>
      </w:r>
    </w:p>
    <w:p w:rsidR="00BF4853" w:rsidRPr="007951B9" w:rsidRDefault="00BF4853" w:rsidP="00BF4853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7951B9">
        <w:rPr>
          <w:sz w:val="28"/>
          <w:szCs w:val="28"/>
          <w:lang w:eastAsia="en-US"/>
        </w:rPr>
        <w:t xml:space="preserve">Прогнозируемый общий объем доходов бюджета поселения в сумме </w:t>
      </w:r>
      <w:r w:rsidRPr="00567B39">
        <w:rPr>
          <w:sz w:val="28"/>
          <w:szCs w:val="28"/>
          <w:lang w:eastAsia="en-US"/>
        </w:rPr>
        <w:t>10543,1</w:t>
      </w:r>
      <w:r w:rsidRPr="007951B9">
        <w:rPr>
          <w:color w:val="FF0000"/>
          <w:sz w:val="28"/>
          <w:szCs w:val="28"/>
          <w:lang w:eastAsia="en-US"/>
        </w:rPr>
        <w:t xml:space="preserve"> </w:t>
      </w:r>
      <w:r w:rsidRPr="007951B9">
        <w:rPr>
          <w:sz w:val="28"/>
          <w:szCs w:val="28"/>
          <w:lang w:eastAsia="en-US"/>
        </w:rPr>
        <w:t>тыс. рублей.</w:t>
      </w:r>
    </w:p>
    <w:p w:rsidR="00BF4853" w:rsidRPr="007951B9" w:rsidRDefault="00BF4853" w:rsidP="00BF4853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7951B9">
        <w:rPr>
          <w:sz w:val="28"/>
          <w:szCs w:val="28"/>
          <w:lang w:eastAsia="en-US"/>
        </w:rPr>
        <w:t xml:space="preserve">общий   объем расходов бюджета поселения в сумме </w:t>
      </w:r>
      <w:r w:rsidRPr="00567B39">
        <w:rPr>
          <w:sz w:val="28"/>
          <w:szCs w:val="28"/>
          <w:lang w:eastAsia="en-US"/>
        </w:rPr>
        <w:t>10543,1</w:t>
      </w:r>
      <w:r w:rsidRPr="007951B9">
        <w:rPr>
          <w:color w:val="FF0000"/>
          <w:sz w:val="28"/>
          <w:szCs w:val="28"/>
          <w:lang w:eastAsia="en-US"/>
        </w:rPr>
        <w:t xml:space="preserve"> </w:t>
      </w:r>
      <w:r w:rsidRPr="007951B9">
        <w:rPr>
          <w:sz w:val="28"/>
          <w:szCs w:val="28"/>
          <w:lang w:eastAsia="en-US"/>
        </w:rPr>
        <w:t xml:space="preserve">тыс. рублей. </w:t>
      </w:r>
    </w:p>
    <w:p w:rsidR="00BF4853" w:rsidRPr="007951B9" w:rsidRDefault="00BF4853" w:rsidP="00BF4853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7951B9">
        <w:rPr>
          <w:sz w:val="28"/>
          <w:szCs w:val="28"/>
          <w:lang w:eastAsia="en-US"/>
        </w:rPr>
        <w:t xml:space="preserve">дефицит бюджета поселения в </w:t>
      </w:r>
      <w:r w:rsidRPr="00567B39">
        <w:rPr>
          <w:sz w:val="28"/>
          <w:szCs w:val="28"/>
          <w:lang w:eastAsia="en-US"/>
        </w:rPr>
        <w:t xml:space="preserve">сумме </w:t>
      </w:r>
      <w:r>
        <w:rPr>
          <w:sz w:val="28"/>
          <w:szCs w:val="28"/>
          <w:lang w:eastAsia="en-US"/>
        </w:rPr>
        <w:t>0,</w:t>
      </w:r>
      <w:r w:rsidRPr="00567B39">
        <w:rPr>
          <w:sz w:val="28"/>
          <w:szCs w:val="28"/>
          <w:lang w:eastAsia="en-US"/>
        </w:rPr>
        <w:t>0</w:t>
      </w:r>
      <w:r w:rsidRPr="007951B9">
        <w:rPr>
          <w:sz w:val="28"/>
          <w:szCs w:val="28"/>
          <w:lang w:eastAsia="en-US"/>
        </w:rPr>
        <w:t xml:space="preserve"> рублей. </w:t>
      </w:r>
    </w:p>
    <w:p w:rsidR="00BF4853" w:rsidRPr="007951B9" w:rsidRDefault="00BF4853" w:rsidP="00BF4853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7951B9">
        <w:rPr>
          <w:sz w:val="28"/>
          <w:szCs w:val="28"/>
          <w:lang w:eastAsia="en-US"/>
        </w:rPr>
        <w:t xml:space="preserve">источники внутреннего финансирования дефицита бюджета поселения в сумме </w:t>
      </w:r>
      <w:r w:rsidRPr="00567B39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,0</w:t>
      </w:r>
      <w:r w:rsidRPr="007951B9">
        <w:rPr>
          <w:sz w:val="28"/>
          <w:szCs w:val="28"/>
          <w:lang w:eastAsia="en-US"/>
        </w:rPr>
        <w:t xml:space="preserve"> рублей согласно приложению 1к настоящему решению.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2.   Утвердить основные характеристики бюджета поселения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год: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1) прогнозируемый общий объем доходов бюджета поселения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9927,9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9948,2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рублей;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2) общий объем расходов бюджета поселения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9927,9</w:t>
      </w:r>
      <w:r w:rsidRPr="007951B9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567B39">
        <w:rPr>
          <w:sz w:val="28"/>
          <w:szCs w:val="28"/>
        </w:rPr>
        <w:t>9927,9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рублей,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9948,2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Pr="00567B39">
        <w:rPr>
          <w:sz w:val="28"/>
          <w:szCs w:val="28"/>
        </w:rPr>
        <w:t>9948,2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рублей;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3) дефицит бюджета поселения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 xml:space="preserve">,0 </w:t>
      </w:r>
      <w:r w:rsidRPr="007951B9">
        <w:rPr>
          <w:sz w:val="28"/>
          <w:szCs w:val="28"/>
        </w:rPr>
        <w:t>рублей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рублей;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4) источники внутреннего финансирования дефицита бюджета поселения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>год в сумме</w:t>
      </w:r>
      <w:r>
        <w:rPr>
          <w:sz w:val="28"/>
          <w:szCs w:val="28"/>
        </w:rPr>
        <w:t xml:space="preserve"> </w:t>
      </w:r>
      <w:r w:rsidRPr="007951B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 согласно приложению№ 1 к настоящему решению.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Статья 2. Главные администраторы. 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1. Утвердить перечень главных администраторов доходов бюджета поселения и закрепленные за ними доходные источники согласно приложению№ 2 к настоящему Решению.</w:t>
      </w:r>
    </w:p>
    <w:p w:rsidR="002B1098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2.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</w:t>
      </w:r>
    </w:p>
    <w:p w:rsidR="002B1098" w:rsidRDefault="002B1098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098" w:rsidRDefault="002B1098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098" w:rsidRDefault="002B1098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дефицита   бюджета согласно приложению№ 8 к настоящему Решению.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Статья 3. Доходы   бюджета поселения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Утвердить доходы бюджета поселения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 согласно приложению№ 3 к настоящему Решению.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Статья 4. Расходы бюджета поселения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7951B9">
        <w:rPr>
          <w:sz w:val="28"/>
          <w:szCs w:val="28"/>
          <w:shd w:val="clear" w:color="auto" w:fill="FFFFFF"/>
        </w:rPr>
        <w:t xml:space="preserve">Утвердить в пределах общего объема расходов бюджета </w:t>
      </w:r>
      <w:r w:rsidRPr="007951B9">
        <w:rPr>
          <w:sz w:val="28"/>
          <w:szCs w:val="28"/>
        </w:rPr>
        <w:t>поселения</w:t>
      </w:r>
      <w:r w:rsidRPr="007951B9">
        <w:rPr>
          <w:sz w:val="28"/>
          <w:szCs w:val="28"/>
          <w:shd w:val="clear" w:color="auto" w:fill="FFFFFF"/>
        </w:rPr>
        <w:t>, установленного статьей 1 настоящего Решения: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7951B9">
        <w:rPr>
          <w:sz w:val="28"/>
          <w:szCs w:val="28"/>
          <w:shd w:val="clear" w:color="auto" w:fill="FFFFFF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</w:t>
      </w:r>
      <w:r>
        <w:rPr>
          <w:sz w:val="28"/>
          <w:szCs w:val="28"/>
          <w:shd w:val="clear" w:color="auto" w:fill="FFFFFF"/>
        </w:rPr>
        <w:t>7</w:t>
      </w:r>
      <w:r w:rsidRPr="007951B9">
        <w:rPr>
          <w:sz w:val="28"/>
          <w:szCs w:val="28"/>
          <w:shd w:val="clear" w:color="auto" w:fill="FFFFFF"/>
        </w:rPr>
        <w:t xml:space="preserve"> год и плановый период 201</w:t>
      </w:r>
      <w:r>
        <w:rPr>
          <w:sz w:val="28"/>
          <w:szCs w:val="28"/>
          <w:shd w:val="clear" w:color="auto" w:fill="FFFFFF"/>
        </w:rPr>
        <w:t>8</w:t>
      </w:r>
      <w:r w:rsidRPr="007951B9">
        <w:rPr>
          <w:sz w:val="28"/>
          <w:szCs w:val="28"/>
          <w:shd w:val="clear" w:color="auto" w:fill="FFFFFF"/>
        </w:rPr>
        <w:t>-201</w:t>
      </w:r>
      <w:r>
        <w:rPr>
          <w:sz w:val="28"/>
          <w:szCs w:val="28"/>
          <w:shd w:val="clear" w:color="auto" w:fill="FFFFFF"/>
        </w:rPr>
        <w:t>9</w:t>
      </w:r>
      <w:r w:rsidRPr="007951B9">
        <w:rPr>
          <w:sz w:val="28"/>
          <w:szCs w:val="28"/>
          <w:shd w:val="clear" w:color="auto" w:fill="FFFFFF"/>
        </w:rPr>
        <w:t xml:space="preserve"> годов согласно приложению</w:t>
      </w:r>
      <w:r>
        <w:rPr>
          <w:sz w:val="28"/>
          <w:szCs w:val="28"/>
          <w:shd w:val="clear" w:color="auto" w:fill="FFFFFF"/>
        </w:rPr>
        <w:t xml:space="preserve"> </w:t>
      </w:r>
      <w:r w:rsidRPr="007951B9">
        <w:rPr>
          <w:sz w:val="28"/>
          <w:szCs w:val="28"/>
          <w:shd w:val="clear" w:color="auto" w:fill="FFFFFF"/>
        </w:rPr>
        <w:t>№ 4 к настоящему Решению;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7951B9">
        <w:rPr>
          <w:sz w:val="28"/>
          <w:szCs w:val="28"/>
          <w:shd w:val="clear" w:color="auto" w:fill="FFFFFF"/>
        </w:rPr>
        <w:t xml:space="preserve">2) ведомственную структуру расходов   бюджета </w:t>
      </w:r>
      <w:r w:rsidRPr="007951B9">
        <w:rPr>
          <w:sz w:val="28"/>
          <w:szCs w:val="28"/>
        </w:rPr>
        <w:t>поселения</w:t>
      </w:r>
      <w:r w:rsidRPr="007951B9">
        <w:rPr>
          <w:sz w:val="28"/>
          <w:szCs w:val="28"/>
          <w:shd w:val="clear" w:color="auto" w:fill="FFFFFF"/>
        </w:rPr>
        <w:t xml:space="preserve"> на 201</w:t>
      </w:r>
      <w:r>
        <w:rPr>
          <w:sz w:val="28"/>
          <w:szCs w:val="28"/>
          <w:shd w:val="clear" w:color="auto" w:fill="FFFFFF"/>
        </w:rPr>
        <w:t>7</w:t>
      </w:r>
      <w:r w:rsidRPr="007951B9">
        <w:rPr>
          <w:sz w:val="28"/>
          <w:szCs w:val="28"/>
          <w:shd w:val="clear" w:color="auto" w:fill="FFFFFF"/>
        </w:rPr>
        <w:t xml:space="preserve"> год и плановый период 201</w:t>
      </w:r>
      <w:r>
        <w:rPr>
          <w:sz w:val="28"/>
          <w:szCs w:val="28"/>
          <w:shd w:val="clear" w:color="auto" w:fill="FFFFFF"/>
        </w:rPr>
        <w:t>8</w:t>
      </w:r>
      <w:r w:rsidRPr="007951B9">
        <w:rPr>
          <w:sz w:val="28"/>
          <w:szCs w:val="28"/>
          <w:shd w:val="clear" w:color="auto" w:fill="FFFFFF"/>
        </w:rPr>
        <w:t>-201</w:t>
      </w:r>
      <w:r>
        <w:rPr>
          <w:sz w:val="28"/>
          <w:szCs w:val="28"/>
          <w:shd w:val="clear" w:color="auto" w:fill="FFFFFF"/>
        </w:rPr>
        <w:t>9</w:t>
      </w:r>
      <w:r w:rsidRPr="007951B9">
        <w:rPr>
          <w:sz w:val="28"/>
          <w:szCs w:val="28"/>
          <w:shd w:val="clear" w:color="auto" w:fill="FFFFFF"/>
        </w:rPr>
        <w:t xml:space="preserve"> годов согласно приложению № 5 к настоящему Решению;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  <w:shd w:val="clear" w:color="auto" w:fill="FFFFFF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201</w:t>
      </w:r>
      <w:r>
        <w:rPr>
          <w:sz w:val="28"/>
          <w:szCs w:val="28"/>
          <w:shd w:val="clear" w:color="auto" w:fill="FFFFFF"/>
        </w:rPr>
        <w:t>7</w:t>
      </w:r>
      <w:r w:rsidRPr="007951B9">
        <w:rPr>
          <w:sz w:val="28"/>
          <w:szCs w:val="28"/>
          <w:shd w:val="clear" w:color="auto" w:fill="FFFFFF"/>
        </w:rPr>
        <w:t xml:space="preserve"> год и плановый период 201</w:t>
      </w:r>
      <w:r>
        <w:rPr>
          <w:sz w:val="28"/>
          <w:szCs w:val="28"/>
          <w:shd w:val="clear" w:color="auto" w:fill="FFFFFF"/>
        </w:rPr>
        <w:t>8</w:t>
      </w:r>
      <w:r w:rsidRPr="007951B9">
        <w:rPr>
          <w:sz w:val="28"/>
          <w:szCs w:val="28"/>
          <w:shd w:val="clear" w:color="auto" w:fill="FFFFFF"/>
        </w:rPr>
        <w:t>-201</w:t>
      </w:r>
      <w:r>
        <w:rPr>
          <w:sz w:val="28"/>
          <w:szCs w:val="28"/>
          <w:shd w:val="clear" w:color="auto" w:fill="FFFFFF"/>
        </w:rPr>
        <w:t>9</w:t>
      </w:r>
      <w:r w:rsidRPr="007951B9">
        <w:rPr>
          <w:sz w:val="28"/>
          <w:szCs w:val="28"/>
          <w:shd w:val="clear" w:color="auto" w:fill="FFFFFF"/>
        </w:rPr>
        <w:t xml:space="preserve"> годов согласно приложению№ 6 к настоящему Решению</w:t>
      </w:r>
      <w:r w:rsidRPr="007951B9">
        <w:rPr>
          <w:sz w:val="28"/>
          <w:szCs w:val="28"/>
        </w:rPr>
        <w:t>.</w:t>
      </w:r>
    </w:p>
    <w:p w:rsidR="00BF4853" w:rsidRPr="007951B9" w:rsidRDefault="00BF4853" w:rsidP="00BF485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 xml:space="preserve">Статья 5. Публичные нормативные обязательства Шапкинского сельсовета. 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Утвердить общий объем средств бюджета поселения на исполнение публичных нормативных обязательств Шапкинского сельсовета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10543,1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рублей,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9927,9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 и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в сумме </w:t>
      </w:r>
      <w:r w:rsidRPr="00567B39">
        <w:rPr>
          <w:sz w:val="28"/>
          <w:szCs w:val="28"/>
        </w:rPr>
        <w:t>9948,2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b/>
          <w:sz w:val="28"/>
          <w:szCs w:val="28"/>
        </w:rPr>
      </w:pPr>
      <w:r w:rsidRPr="007951B9">
        <w:rPr>
          <w:b/>
          <w:sz w:val="28"/>
          <w:szCs w:val="28"/>
        </w:rPr>
        <w:t>Статья 6.   Изменение показателей сводной бюджетной росписи бюджета Шапкинского сельсовета в 201</w:t>
      </w:r>
      <w:r>
        <w:rPr>
          <w:b/>
          <w:sz w:val="28"/>
          <w:szCs w:val="28"/>
        </w:rPr>
        <w:t>7</w:t>
      </w:r>
      <w:r w:rsidRPr="007951B9">
        <w:rPr>
          <w:b/>
          <w:sz w:val="28"/>
          <w:szCs w:val="28"/>
        </w:rPr>
        <w:t xml:space="preserve"> году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 без внесения изменений в настоящее решение:</w:t>
      </w:r>
    </w:p>
    <w:p w:rsidR="002B1098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ab/>
        <w:t xml:space="preserve">1) </w:t>
      </w:r>
      <w:r w:rsidR="002B1098" w:rsidRPr="007951B9">
        <w:rPr>
          <w:sz w:val="28"/>
          <w:szCs w:val="28"/>
        </w:rPr>
        <w:t xml:space="preserve">на </w:t>
      </w:r>
      <w:proofErr w:type="gramStart"/>
      <w:r w:rsidR="002B1098" w:rsidRPr="007951B9">
        <w:rPr>
          <w:sz w:val="28"/>
          <w:szCs w:val="28"/>
        </w:rPr>
        <w:t>сумму</w:t>
      </w:r>
      <w:r w:rsidRPr="007951B9">
        <w:rPr>
          <w:sz w:val="28"/>
          <w:szCs w:val="28"/>
        </w:rPr>
        <w:t xml:space="preserve">  доходов</w:t>
      </w:r>
      <w:proofErr w:type="gramEnd"/>
      <w:r w:rsidRPr="007951B9">
        <w:rPr>
          <w:sz w:val="28"/>
          <w:szCs w:val="28"/>
        </w:rPr>
        <w:t xml:space="preserve">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</w:t>
      </w: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решением   и (</w:t>
      </w:r>
      <w:proofErr w:type="gramStart"/>
      <w:r w:rsidRPr="007951B9">
        <w:rPr>
          <w:sz w:val="28"/>
          <w:szCs w:val="28"/>
        </w:rPr>
        <w:t>или)  бюджетной</w:t>
      </w:r>
      <w:proofErr w:type="gramEnd"/>
      <w:r w:rsidRPr="007951B9">
        <w:rPr>
          <w:sz w:val="28"/>
          <w:szCs w:val="28"/>
        </w:rPr>
        <w:t xml:space="preserve">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2B1098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11)  </w:t>
      </w:r>
      <w:proofErr w:type="gramStart"/>
      <w:r w:rsidRPr="007951B9">
        <w:rPr>
          <w:sz w:val="28"/>
          <w:szCs w:val="28"/>
        </w:rPr>
        <w:t>на  сумму</w:t>
      </w:r>
      <w:proofErr w:type="gramEnd"/>
      <w:r w:rsidRPr="007951B9">
        <w:rPr>
          <w:sz w:val="28"/>
          <w:szCs w:val="28"/>
        </w:rPr>
        <w:t xml:space="preserve">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года, которые направляются    на </w:t>
      </w: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финансирование </w:t>
      </w:r>
      <w:proofErr w:type="gramStart"/>
      <w:r w:rsidRPr="007951B9">
        <w:rPr>
          <w:sz w:val="28"/>
          <w:szCs w:val="28"/>
        </w:rPr>
        <w:t>расходов  данных</w:t>
      </w:r>
      <w:proofErr w:type="gramEnd"/>
      <w:r w:rsidRPr="007951B9">
        <w:rPr>
          <w:sz w:val="28"/>
          <w:szCs w:val="28"/>
        </w:rPr>
        <w:t xml:space="preserve"> учреждений в соответствии с бюджетной сметой;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Par65"/>
      <w:bookmarkEnd w:id="0"/>
      <w:r w:rsidRPr="007951B9">
        <w:rPr>
          <w:sz w:val="28"/>
          <w:szCs w:val="28"/>
        </w:rPr>
        <w:t>Статья 7. Муниципальные целевые программы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Установить, что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 и плановом периоде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годов осуществляется реализация муниципальных программ согласно приложению №9 к настоящему Решению.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bookmarkStart w:id="1" w:name="Par69"/>
      <w:bookmarkEnd w:id="1"/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Статья 9. Общая предельная численность органов местного самоуправления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 составляет 5 штатных единиц.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5934D9">
        <w:rPr>
          <w:sz w:val="28"/>
          <w:szCs w:val="28"/>
        </w:rPr>
        <w:t>Статья 10. Индексация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заработной платы работников муниципальных учреждений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Заработная плата работников муниципальных учреждений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 увеличивается (индексируется) на 7,0 процентов с 1 октября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>года.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Статья 11. Особенности использования средств, получаемых муниципальными казенными учреждениями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году. </w:t>
      </w:r>
    </w:p>
    <w:p w:rsidR="00BF4853" w:rsidRPr="007951B9" w:rsidRDefault="00BF4853" w:rsidP="00BF4853">
      <w:pPr>
        <w:tabs>
          <w:tab w:val="left" w:pos="567"/>
        </w:tabs>
        <w:jc w:val="both"/>
        <w:rPr>
          <w:i/>
          <w:sz w:val="28"/>
          <w:szCs w:val="28"/>
        </w:rPr>
      </w:pPr>
      <w:r w:rsidRPr="007951B9">
        <w:rPr>
          <w:i/>
          <w:sz w:val="28"/>
          <w:szCs w:val="28"/>
        </w:rPr>
        <w:t>(Статья включается если в поселении есть казенные учреждения)</w:t>
      </w:r>
    </w:p>
    <w:p w:rsidR="00BF4853" w:rsidRPr="007951B9" w:rsidRDefault="00BF4853" w:rsidP="00BF4853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7951B9">
        <w:rPr>
          <w:sz w:val="28"/>
          <w:szCs w:val="28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2B1098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</w:t>
      </w: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3.В целях использования доходов от сдачи в аренду имущества </w:t>
      </w:r>
      <w:r w:rsidRPr="007951B9">
        <w:rPr>
          <w:sz w:val="28"/>
          <w:szCs w:val="28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BF4853" w:rsidRPr="007951B9" w:rsidRDefault="00BF4853" w:rsidP="00BF4853">
      <w:pPr>
        <w:tabs>
          <w:tab w:val="left" w:pos="567"/>
        </w:tabs>
        <w:jc w:val="both"/>
        <w:outlineLvl w:val="2"/>
        <w:rPr>
          <w:sz w:val="28"/>
          <w:szCs w:val="28"/>
        </w:rPr>
      </w:pPr>
      <w:r w:rsidRPr="007951B9">
        <w:rPr>
          <w:sz w:val="28"/>
          <w:szCs w:val="28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Статья 12. Особенности исполнения бюджета поселения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1.Установить, что неиспользованные   по состоянию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года. 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2. Установить, что неиспользованные   по состоянию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3. Установить, что погашение кредиторской задолженности, сложившейся по состоянию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 по принятым обязательствам и фактически выполненным работам (услугам), производится за счет утвержденных бюджетных ассигнований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Статья 13. Муниципальный дорожный фонд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1.Утвердить объем бюджетных ассигнований муниципального дорожного фонда поселения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в сумме </w:t>
      </w:r>
      <w:r w:rsidRPr="005A39D0">
        <w:rPr>
          <w:sz w:val="28"/>
          <w:szCs w:val="28"/>
        </w:rPr>
        <w:t>42,3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рублей,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в сумме </w:t>
      </w:r>
      <w:r w:rsidRPr="005A39D0">
        <w:rPr>
          <w:sz w:val="28"/>
          <w:szCs w:val="28"/>
        </w:rPr>
        <w:t>42,3</w:t>
      </w:r>
      <w:r w:rsidRPr="007951B9"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рублей,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в сумме </w:t>
      </w:r>
      <w:r w:rsidRPr="005A39D0">
        <w:rPr>
          <w:sz w:val="28"/>
          <w:szCs w:val="28"/>
        </w:rPr>
        <w:t>42,3</w:t>
      </w:r>
      <w:r>
        <w:rPr>
          <w:color w:val="FF0000"/>
          <w:sz w:val="28"/>
          <w:szCs w:val="28"/>
        </w:rPr>
        <w:t xml:space="preserve"> </w:t>
      </w:r>
      <w:r w:rsidRPr="007951B9">
        <w:rPr>
          <w:sz w:val="28"/>
          <w:szCs w:val="28"/>
        </w:rPr>
        <w:t>тыс. рублей.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51B9">
        <w:rPr>
          <w:sz w:val="28"/>
          <w:szCs w:val="28"/>
        </w:rPr>
        <w:t>Статья 14. Муниципальный внутренний долг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098" w:rsidRDefault="002B1098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098" w:rsidRDefault="002B1098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1. Установить верхний предел муниципального внутреннего долга Шапкинского сельсовета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года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2. Установить верхний предел муниципального внутреннего долга по муниципальным гарантиям по состоянию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года, на 1 января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>года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3. Установить предельный объем муниципального внутреннего долга Шапкинского сельсовета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в размере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рублей; 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 - 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рублей; на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 - 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рублей.</w:t>
      </w:r>
    </w:p>
    <w:p w:rsidR="00BF4853" w:rsidRPr="007951B9" w:rsidRDefault="00BF4853" w:rsidP="00BF48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51B9">
        <w:rPr>
          <w:sz w:val="28"/>
          <w:szCs w:val="28"/>
        </w:rPr>
        <w:t>4. Установить, что предельный объем расходов на обслуживание муниципального внутреннего долга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 не должен превышать 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рублей; в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 xml:space="preserve"> году –0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рублей; в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году -0</w:t>
      </w:r>
      <w:r>
        <w:rPr>
          <w:sz w:val="28"/>
          <w:szCs w:val="28"/>
        </w:rPr>
        <w:t>,0</w:t>
      </w:r>
      <w:r w:rsidRPr="007951B9">
        <w:rPr>
          <w:sz w:val="28"/>
          <w:szCs w:val="28"/>
        </w:rPr>
        <w:t xml:space="preserve"> рублей.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5. Утвердить программу муниципальных внутренних заимствований Шапкинского сельсовета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годы согласно приложению № 7 к настоящему Решению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Статья 15. Муниципальные внутренние заимствования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    1. Утвердить программу муниципальных внутренних заимствований   Шапкинского сельсовета на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 (на 201</w:t>
      </w:r>
      <w:r>
        <w:rPr>
          <w:sz w:val="28"/>
          <w:szCs w:val="28"/>
        </w:rPr>
        <w:t>8</w:t>
      </w:r>
      <w:r w:rsidRPr="007951B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51B9">
        <w:rPr>
          <w:sz w:val="28"/>
          <w:szCs w:val="28"/>
        </w:rPr>
        <w:t xml:space="preserve"> годы) согласно приложению № 7 к настоящему Решению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Статья 16. Обслуживание счета бюджета поселения.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2B1098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4.  Остатки средств   бюджета на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   в полном объеме направляются на покрытие временных кассовых разрывов, возникающих в ходе исполнения     бюджета поселения в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году, за исключением    остатков </w:t>
      </w: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2B1098" w:rsidRDefault="002B1098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Статья 17. Вступление в силу решения, заключительные и переходные положения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1. Настоящее решение вступает в силу с 1 января 201</w:t>
      </w:r>
      <w:r>
        <w:rPr>
          <w:sz w:val="28"/>
          <w:szCs w:val="28"/>
        </w:rPr>
        <w:t>7</w:t>
      </w:r>
      <w:r w:rsidRPr="007951B9">
        <w:rPr>
          <w:sz w:val="28"/>
          <w:szCs w:val="28"/>
        </w:rPr>
        <w:t xml:space="preserve"> года, но не ранее дня, следующего за днем его официального опубликования в газете «Шапкинский вестник».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  <w:r w:rsidRPr="007951B9">
        <w:rPr>
          <w:sz w:val="28"/>
          <w:szCs w:val="28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Глава Шапкинского сельсовета – </w:t>
      </w:r>
    </w:p>
    <w:p w:rsidR="00BF4853" w:rsidRPr="007951B9" w:rsidRDefault="00BF4853" w:rsidP="00BF4853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7951B9">
        <w:rPr>
          <w:sz w:val="28"/>
          <w:szCs w:val="28"/>
        </w:rPr>
        <w:t xml:space="preserve">Председатель Шапкинского сельского </w:t>
      </w:r>
    </w:p>
    <w:p w:rsidR="00BF4853" w:rsidRPr="007951B9" w:rsidRDefault="00BF4853" w:rsidP="00BF4853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7951B9">
        <w:rPr>
          <w:sz w:val="28"/>
          <w:szCs w:val="28"/>
        </w:rPr>
        <w:t>Совета депутатов                                                                                    Л.И. Загитова</w:t>
      </w:r>
    </w:p>
    <w:p w:rsidR="00BF4853" w:rsidRPr="007951B9" w:rsidRDefault="00BF4853" w:rsidP="00BF4853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BF4853" w:rsidRPr="007951B9" w:rsidRDefault="00BF4853" w:rsidP="00BF4853">
      <w:pPr>
        <w:tabs>
          <w:tab w:val="left" w:pos="567"/>
        </w:tabs>
        <w:spacing w:after="200" w:line="276" w:lineRule="auto"/>
        <w:contextualSpacing/>
        <w:jc w:val="both"/>
        <w:rPr>
          <w:rFonts w:ascii="Calibri" w:hAnsi="Calibri"/>
        </w:rPr>
      </w:pPr>
    </w:p>
    <w:p w:rsidR="00BF4853" w:rsidRPr="007951B9" w:rsidRDefault="00BF4853" w:rsidP="00BF4853">
      <w:pPr>
        <w:tabs>
          <w:tab w:val="left" w:pos="567"/>
        </w:tabs>
        <w:jc w:val="both"/>
      </w:pPr>
    </w:p>
    <w:p w:rsidR="00BF4853" w:rsidRPr="007951B9" w:rsidRDefault="00BF4853" w:rsidP="00BF4853">
      <w:pPr>
        <w:tabs>
          <w:tab w:val="left" w:pos="567"/>
        </w:tabs>
        <w:jc w:val="both"/>
      </w:pPr>
    </w:p>
    <w:p w:rsidR="00BF4853" w:rsidRPr="007951B9" w:rsidRDefault="00BF4853" w:rsidP="00BF4853">
      <w:pPr>
        <w:tabs>
          <w:tab w:val="left" w:pos="567"/>
        </w:tabs>
        <w:jc w:val="both"/>
      </w:pPr>
    </w:p>
    <w:p w:rsidR="00BF4853" w:rsidRPr="007951B9" w:rsidRDefault="00BF4853" w:rsidP="00BF4853">
      <w:pPr>
        <w:tabs>
          <w:tab w:val="left" w:pos="567"/>
        </w:tabs>
        <w:jc w:val="both"/>
        <w:sectPr w:rsidR="00BF4853" w:rsidRPr="007951B9" w:rsidSect="00BF4853">
          <w:pgSz w:w="11906" w:h="16838"/>
          <w:pgMar w:top="142" w:right="991" w:bottom="540" w:left="1134" w:header="709" w:footer="709" w:gutter="0"/>
          <w:cols w:space="708"/>
          <w:docGrid w:linePitch="360"/>
        </w:sectPr>
      </w:pPr>
    </w:p>
    <w:p w:rsidR="00BF4853" w:rsidRPr="007951B9" w:rsidRDefault="00BF4853" w:rsidP="00BF4853"/>
    <w:p w:rsidR="00BF4853" w:rsidRPr="007951B9" w:rsidRDefault="00BF4853" w:rsidP="00BF4853">
      <w:pPr>
        <w:jc w:val="right"/>
      </w:pPr>
      <w:r w:rsidRPr="007951B9">
        <w:t>Приложение № 7</w:t>
      </w:r>
    </w:p>
    <w:p w:rsidR="00BF4853" w:rsidRPr="007951B9" w:rsidRDefault="00BF4853" w:rsidP="00BF4853">
      <w:pPr>
        <w:jc w:val="right"/>
      </w:pPr>
      <w:r w:rsidRPr="007951B9">
        <w:t>к Решению сельского Совета депутатов</w:t>
      </w:r>
    </w:p>
    <w:p w:rsidR="00BF4853" w:rsidRPr="007951B9" w:rsidRDefault="002B1098" w:rsidP="00BF4853">
      <w:pPr>
        <w:jc w:val="right"/>
      </w:pPr>
      <w:r>
        <w:t>Шапкинского сельсовета от 27.12</w:t>
      </w:r>
      <w:r w:rsidR="00BF4853" w:rsidRPr="007951B9">
        <w:t>.201</w:t>
      </w:r>
      <w:r w:rsidR="00BF4853">
        <w:t>6</w:t>
      </w:r>
      <w:r w:rsidR="00BF4853" w:rsidRPr="007951B9">
        <w:t>г. №</w:t>
      </w:r>
      <w:r>
        <w:t xml:space="preserve"> 18-72р</w:t>
      </w:r>
      <w:r w:rsidR="00BF4853" w:rsidRPr="007951B9">
        <w:t xml:space="preserve"> </w:t>
      </w:r>
    </w:p>
    <w:p w:rsidR="00BF4853" w:rsidRPr="007951B9" w:rsidRDefault="00BF4853" w:rsidP="00BF4853">
      <w:pPr>
        <w:jc w:val="center"/>
        <w:rPr>
          <w:sz w:val="20"/>
          <w:szCs w:val="20"/>
        </w:rPr>
      </w:pPr>
    </w:p>
    <w:p w:rsidR="00BF4853" w:rsidRPr="007951B9" w:rsidRDefault="00BF4853" w:rsidP="00BF4853">
      <w:pPr>
        <w:jc w:val="right"/>
      </w:pPr>
    </w:p>
    <w:p w:rsidR="00BF4853" w:rsidRPr="007951B9" w:rsidRDefault="00BF4853" w:rsidP="00BF4853">
      <w:pPr>
        <w:jc w:val="center"/>
        <w:rPr>
          <w:b/>
        </w:rPr>
      </w:pPr>
      <w:r w:rsidRPr="007951B9">
        <w:rPr>
          <w:b/>
        </w:rPr>
        <w:t xml:space="preserve">Программа муниципальных внутренних заимствований Шапкинского </w:t>
      </w:r>
      <w:r w:rsidR="002B1098" w:rsidRPr="007951B9">
        <w:rPr>
          <w:b/>
        </w:rPr>
        <w:t>сельсовета на</w:t>
      </w:r>
      <w:r w:rsidRPr="007951B9">
        <w:rPr>
          <w:b/>
        </w:rPr>
        <w:t xml:space="preserve"> 201</w:t>
      </w:r>
      <w:r>
        <w:rPr>
          <w:b/>
        </w:rPr>
        <w:t>7</w:t>
      </w:r>
      <w:r w:rsidRPr="007951B9">
        <w:rPr>
          <w:b/>
        </w:rPr>
        <w:t xml:space="preserve"> год и плановый период 201</w:t>
      </w:r>
      <w:r>
        <w:rPr>
          <w:b/>
        </w:rPr>
        <w:t>8</w:t>
      </w:r>
      <w:r w:rsidRPr="007951B9">
        <w:rPr>
          <w:b/>
        </w:rPr>
        <w:t>-201</w:t>
      </w:r>
      <w:r>
        <w:rPr>
          <w:b/>
        </w:rPr>
        <w:t>9</w:t>
      </w:r>
      <w:r w:rsidRPr="007951B9">
        <w:rPr>
          <w:b/>
        </w:rPr>
        <w:t xml:space="preserve"> годов                  </w:t>
      </w:r>
    </w:p>
    <w:p w:rsidR="00BF4853" w:rsidRPr="007951B9" w:rsidRDefault="00BF4853" w:rsidP="00BF4853">
      <w:pPr>
        <w:jc w:val="center"/>
      </w:pPr>
      <w:r w:rsidRPr="007951B9">
        <w:t xml:space="preserve">                                                                                                                                  (</w:t>
      </w:r>
      <w:proofErr w:type="spellStart"/>
      <w:r w:rsidRPr="007951B9">
        <w:t>тыс.руб</w:t>
      </w:r>
      <w:proofErr w:type="spellEnd"/>
      <w:r w:rsidRPr="007951B9">
        <w:t>.)</w:t>
      </w:r>
    </w:p>
    <w:tbl>
      <w:tblPr>
        <w:tblStyle w:val="a3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BF4853" w:rsidRPr="007951B9" w:rsidTr="00C34F41">
        <w:tc>
          <w:tcPr>
            <w:tcW w:w="720" w:type="dxa"/>
            <w:vMerge w:val="restart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№ строки</w:t>
            </w:r>
          </w:p>
        </w:tc>
        <w:tc>
          <w:tcPr>
            <w:tcW w:w="4320" w:type="dxa"/>
          </w:tcPr>
          <w:p w:rsidR="00BF4853" w:rsidRPr="007951B9" w:rsidRDefault="00BF4853" w:rsidP="00C34F41">
            <w:pPr>
              <w:jc w:val="center"/>
            </w:pPr>
            <w:r w:rsidRPr="007951B9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201</w:t>
            </w:r>
            <w:r>
              <w:t>7</w:t>
            </w:r>
            <w:r w:rsidRPr="007951B9">
              <w:t xml:space="preserve"> год</w:t>
            </w:r>
          </w:p>
        </w:tc>
        <w:tc>
          <w:tcPr>
            <w:tcW w:w="162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201</w:t>
            </w:r>
            <w:r>
              <w:t>8</w:t>
            </w:r>
            <w:r w:rsidRPr="007951B9">
              <w:t xml:space="preserve"> год</w:t>
            </w:r>
          </w:p>
        </w:tc>
        <w:tc>
          <w:tcPr>
            <w:tcW w:w="144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201</w:t>
            </w:r>
            <w:r>
              <w:t>9</w:t>
            </w:r>
            <w:r w:rsidRPr="007951B9">
              <w:t xml:space="preserve"> год</w:t>
            </w:r>
          </w:p>
        </w:tc>
      </w:tr>
      <w:tr w:rsidR="00BF4853" w:rsidRPr="007951B9" w:rsidTr="00C34F41">
        <w:trPr>
          <w:trHeight w:val="321"/>
        </w:trPr>
        <w:tc>
          <w:tcPr>
            <w:tcW w:w="720" w:type="dxa"/>
            <w:vMerge/>
          </w:tcPr>
          <w:p w:rsidR="00BF4853" w:rsidRPr="007951B9" w:rsidRDefault="00BF4853" w:rsidP="00C34F41">
            <w:pPr>
              <w:jc w:val="center"/>
            </w:pPr>
          </w:p>
        </w:tc>
        <w:tc>
          <w:tcPr>
            <w:tcW w:w="4320" w:type="dxa"/>
          </w:tcPr>
          <w:p w:rsidR="00BF4853" w:rsidRPr="007951B9" w:rsidRDefault="00BF4853" w:rsidP="00C34F41">
            <w:pPr>
              <w:jc w:val="center"/>
            </w:pPr>
            <w:r w:rsidRPr="007951B9">
              <w:t>1</w:t>
            </w:r>
          </w:p>
        </w:tc>
        <w:tc>
          <w:tcPr>
            <w:tcW w:w="1980" w:type="dxa"/>
          </w:tcPr>
          <w:p w:rsidR="00BF4853" w:rsidRPr="007951B9" w:rsidRDefault="00BF4853" w:rsidP="00C34F41">
            <w:pPr>
              <w:jc w:val="center"/>
            </w:pPr>
            <w:r w:rsidRPr="007951B9">
              <w:t>2</w:t>
            </w:r>
          </w:p>
        </w:tc>
        <w:tc>
          <w:tcPr>
            <w:tcW w:w="162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3</w:t>
            </w:r>
          </w:p>
        </w:tc>
        <w:tc>
          <w:tcPr>
            <w:tcW w:w="144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4</w:t>
            </w:r>
          </w:p>
        </w:tc>
      </w:tr>
      <w:tr w:rsidR="00BF4853" w:rsidRPr="007951B9" w:rsidTr="00C34F41">
        <w:trPr>
          <w:trHeight w:val="342"/>
        </w:trPr>
        <w:tc>
          <w:tcPr>
            <w:tcW w:w="720" w:type="dxa"/>
          </w:tcPr>
          <w:p w:rsidR="00BF4853" w:rsidRPr="007951B9" w:rsidRDefault="00BF4853" w:rsidP="00C34F41">
            <w:pPr>
              <w:jc w:val="center"/>
            </w:pPr>
            <w:r w:rsidRPr="007951B9">
              <w:t>1.</w:t>
            </w:r>
          </w:p>
        </w:tc>
        <w:tc>
          <w:tcPr>
            <w:tcW w:w="4320" w:type="dxa"/>
          </w:tcPr>
          <w:p w:rsidR="00BF4853" w:rsidRPr="007951B9" w:rsidRDefault="00BF4853" w:rsidP="00C34F41">
            <w:r w:rsidRPr="007951B9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</w:tr>
      <w:tr w:rsidR="00BF4853" w:rsidRPr="007951B9" w:rsidTr="00C34F41">
        <w:trPr>
          <w:trHeight w:val="480"/>
        </w:trPr>
        <w:tc>
          <w:tcPr>
            <w:tcW w:w="720" w:type="dxa"/>
            <w:vMerge w:val="restart"/>
          </w:tcPr>
          <w:p w:rsidR="00BF4853" w:rsidRPr="007951B9" w:rsidRDefault="00BF4853" w:rsidP="00C34F41">
            <w:pPr>
              <w:jc w:val="center"/>
            </w:pPr>
            <w:r w:rsidRPr="007951B9">
              <w:t>1.1</w:t>
            </w:r>
          </w:p>
        </w:tc>
        <w:tc>
          <w:tcPr>
            <w:tcW w:w="4320" w:type="dxa"/>
          </w:tcPr>
          <w:p w:rsidR="00BF4853" w:rsidRPr="007951B9" w:rsidRDefault="00BF4853" w:rsidP="00C34F41">
            <w:r w:rsidRPr="007951B9">
              <w:t>Получение, в том числе:</w:t>
            </w:r>
          </w:p>
          <w:p w:rsidR="00BF4853" w:rsidRPr="007951B9" w:rsidRDefault="00BF4853" w:rsidP="00C34F41"/>
        </w:tc>
        <w:tc>
          <w:tcPr>
            <w:tcW w:w="1980" w:type="dxa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  <w:p w:rsidR="00BF4853" w:rsidRPr="007951B9" w:rsidRDefault="00BF4853" w:rsidP="00C34F41">
            <w:pPr>
              <w:jc w:val="center"/>
            </w:pPr>
          </w:p>
        </w:tc>
        <w:tc>
          <w:tcPr>
            <w:tcW w:w="1620" w:type="dxa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  <w:p w:rsidR="00BF4853" w:rsidRPr="007951B9" w:rsidRDefault="00BF4853" w:rsidP="00C34F41"/>
        </w:tc>
        <w:tc>
          <w:tcPr>
            <w:tcW w:w="1440" w:type="dxa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  <w:p w:rsidR="00BF4853" w:rsidRPr="007951B9" w:rsidRDefault="00BF4853" w:rsidP="00C34F41"/>
        </w:tc>
      </w:tr>
      <w:tr w:rsidR="00BF4853" w:rsidRPr="007951B9" w:rsidTr="00C34F41">
        <w:trPr>
          <w:trHeight w:val="450"/>
        </w:trPr>
        <w:tc>
          <w:tcPr>
            <w:tcW w:w="720" w:type="dxa"/>
            <w:vMerge/>
          </w:tcPr>
          <w:p w:rsidR="00BF4853" w:rsidRPr="007951B9" w:rsidRDefault="00BF4853" w:rsidP="00C34F41">
            <w:pPr>
              <w:jc w:val="center"/>
            </w:pPr>
          </w:p>
        </w:tc>
        <w:tc>
          <w:tcPr>
            <w:tcW w:w="4320" w:type="dxa"/>
          </w:tcPr>
          <w:p w:rsidR="00BF4853" w:rsidRPr="007951B9" w:rsidRDefault="00BF4853" w:rsidP="00C34F41">
            <w:r w:rsidRPr="007951B9">
              <w:t>кредиты кредитных организаций</w:t>
            </w:r>
          </w:p>
          <w:p w:rsidR="00BF4853" w:rsidRPr="007951B9" w:rsidRDefault="00BF4853" w:rsidP="00C34F41"/>
        </w:tc>
        <w:tc>
          <w:tcPr>
            <w:tcW w:w="1980" w:type="dxa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  <w:p w:rsidR="00BF4853" w:rsidRPr="007951B9" w:rsidRDefault="00BF4853" w:rsidP="00C34F41">
            <w:pPr>
              <w:jc w:val="center"/>
            </w:pPr>
          </w:p>
        </w:tc>
        <w:tc>
          <w:tcPr>
            <w:tcW w:w="1620" w:type="dxa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  <w:p w:rsidR="00BF4853" w:rsidRPr="007951B9" w:rsidRDefault="00BF4853" w:rsidP="00C34F41"/>
        </w:tc>
        <w:tc>
          <w:tcPr>
            <w:tcW w:w="1440" w:type="dxa"/>
          </w:tcPr>
          <w:p w:rsidR="00BF4853" w:rsidRPr="007951B9" w:rsidRDefault="00BF4853" w:rsidP="00C34F41">
            <w:r w:rsidRPr="007951B9">
              <w:t xml:space="preserve">         0</w:t>
            </w:r>
          </w:p>
          <w:p w:rsidR="00BF4853" w:rsidRPr="007951B9" w:rsidRDefault="00BF4853" w:rsidP="00C34F41"/>
        </w:tc>
      </w:tr>
      <w:tr w:rsidR="00BF4853" w:rsidRPr="007951B9" w:rsidTr="00C34F41">
        <w:trPr>
          <w:trHeight w:val="990"/>
        </w:trPr>
        <w:tc>
          <w:tcPr>
            <w:tcW w:w="720" w:type="dxa"/>
            <w:vMerge/>
          </w:tcPr>
          <w:p w:rsidR="00BF4853" w:rsidRPr="007951B9" w:rsidRDefault="00BF4853" w:rsidP="00C34F41">
            <w:pPr>
              <w:jc w:val="center"/>
            </w:pPr>
          </w:p>
        </w:tc>
        <w:tc>
          <w:tcPr>
            <w:tcW w:w="4320" w:type="dxa"/>
          </w:tcPr>
          <w:p w:rsidR="00BF4853" w:rsidRPr="007951B9" w:rsidRDefault="00BF4853" w:rsidP="00C34F41">
            <w:r w:rsidRPr="007951B9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BF4853" w:rsidRPr="007951B9" w:rsidRDefault="00BF4853" w:rsidP="00C34F41">
            <w:pPr>
              <w:jc w:val="center"/>
            </w:pPr>
          </w:p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620" w:type="dxa"/>
          </w:tcPr>
          <w:p w:rsidR="00BF4853" w:rsidRPr="007951B9" w:rsidRDefault="00BF4853" w:rsidP="00C34F41">
            <w:pPr>
              <w:jc w:val="center"/>
            </w:pPr>
          </w:p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  <w:p w:rsidR="00BF4853" w:rsidRPr="007951B9" w:rsidRDefault="00BF4853" w:rsidP="00C34F41"/>
        </w:tc>
        <w:tc>
          <w:tcPr>
            <w:tcW w:w="1440" w:type="dxa"/>
          </w:tcPr>
          <w:p w:rsidR="00BF4853" w:rsidRPr="007951B9" w:rsidRDefault="00BF4853" w:rsidP="00C34F41"/>
          <w:p w:rsidR="00BF4853" w:rsidRPr="007951B9" w:rsidRDefault="00BF4853" w:rsidP="00C34F41">
            <w:r w:rsidRPr="007951B9">
              <w:t xml:space="preserve">         0</w:t>
            </w:r>
          </w:p>
          <w:p w:rsidR="00BF4853" w:rsidRPr="007951B9" w:rsidRDefault="00BF4853" w:rsidP="00C34F41"/>
        </w:tc>
      </w:tr>
      <w:tr w:rsidR="00BF4853" w:rsidRPr="007951B9" w:rsidTr="00C34F41">
        <w:trPr>
          <w:trHeight w:val="510"/>
        </w:trPr>
        <w:tc>
          <w:tcPr>
            <w:tcW w:w="720" w:type="dxa"/>
            <w:vMerge w:val="restart"/>
          </w:tcPr>
          <w:p w:rsidR="00BF4853" w:rsidRPr="007951B9" w:rsidRDefault="00BF4853" w:rsidP="00C34F41">
            <w:pPr>
              <w:jc w:val="center"/>
            </w:pPr>
            <w:r w:rsidRPr="007951B9">
              <w:t>1.2</w:t>
            </w:r>
          </w:p>
        </w:tc>
        <w:tc>
          <w:tcPr>
            <w:tcW w:w="4320" w:type="dxa"/>
          </w:tcPr>
          <w:p w:rsidR="00BF4853" w:rsidRPr="007951B9" w:rsidRDefault="00BF4853" w:rsidP="00C34F41">
            <w:r w:rsidRPr="007951B9">
              <w:t>Погашение, в том числе:</w:t>
            </w:r>
          </w:p>
          <w:p w:rsidR="00BF4853" w:rsidRPr="007951B9" w:rsidRDefault="00BF4853" w:rsidP="00C34F41"/>
        </w:tc>
        <w:tc>
          <w:tcPr>
            <w:tcW w:w="198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</w:tr>
      <w:tr w:rsidR="00BF4853" w:rsidRPr="007951B9" w:rsidTr="00C34F41">
        <w:trPr>
          <w:trHeight w:val="480"/>
        </w:trPr>
        <w:tc>
          <w:tcPr>
            <w:tcW w:w="720" w:type="dxa"/>
            <w:vMerge/>
          </w:tcPr>
          <w:p w:rsidR="00BF4853" w:rsidRPr="007951B9" w:rsidRDefault="00BF4853" w:rsidP="00C34F41">
            <w:pPr>
              <w:jc w:val="center"/>
            </w:pPr>
          </w:p>
        </w:tc>
        <w:tc>
          <w:tcPr>
            <w:tcW w:w="4320" w:type="dxa"/>
          </w:tcPr>
          <w:p w:rsidR="00BF4853" w:rsidRPr="007951B9" w:rsidRDefault="00BF4853" w:rsidP="00C34F41">
            <w:r w:rsidRPr="007951B9">
              <w:t>кредиты кредитных организаций</w:t>
            </w:r>
          </w:p>
          <w:p w:rsidR="00BF4853" w:rsidRPr="007951B9" w:rsidRDefault="00BF4853" w:rsidP="00C34F41"/>
        </w:tc>
        <w:tc>
          <w:tcPr>
            <w:tcW w:w="198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</w:tr>
      <w:tr w:rsidR="00BF4853" w:rsidRPr="007951B9" w:rsidTr="00C34F41">
        <w:trPr>
          <w:trHeight w:val="915"/>
        </w:trPr>
        <w:tc>
          <w:tcPr>
            <w:tcW w:w="720" w:type="dxa"/>
            <w:vMerge/>
          </w:tcPr>
          <w:p w:rsidR="00BF4853" w:rsidRPr="007951B9" w:rsidRDefault="00BF4853" w:rsidP="00C34F41">
            <w:pPr>
              <w:jc w:val="center"/>
            </w:pPr>
          </w:p>
        </w:tc>
        <w:tc>
          <w:tcPr>
            <w:tcW w:w="4320" w:type="dxa"/>
          </w:tcPr>
          <w:p w:rsidR="00BF4853" w:rsidRPr="007951B9" w:rsidRDefault="00BF4853" w:rsidP="00C34F41">
            <w:r w:rsidRPr="007951B9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</w:tr>
      <w:tr w:rsidR="00BF4853" w:rsidRPr="007951B9" w:rsidTr="00C34F41">
        <w:tc>
          <w:tcPr>
            <w:tcW w:w="720" w:type="dxa"/>
          </w:tcPr>
          <w:p w:rsidR="00BF4853" w:rsidRPr="007951B9" w:rsidRDefault="00BF4853" w:rsidP="00C34F41">
            <w:pPr>
              <w:jc w:val="center"/>
            </w:pPr>
            <w:r w:rsidRPr="007951B9">
              <w:t>2.</w:t>
            </w:r>
          </w:p>
        </w:tc>
        <w:tc>
          <w:tcPr>
            <w:tcW w:w="4320" w:type="dxa"/>
          </w:tcPr>
          <w:p w:rsidR="00BF4853" w:rsidRPr="007951B9" w:rsidRDefault="00BF4853" w:rsidP="00C34F41">
            <w:r w:rsidRPr="007951B9"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</w:tr>
      <w:tr w:rsidR="00BF4853" w:rsidRPr="007951B9" w:rsidTr="00C34F41">
        <w:tc>
          <w:tcPr>
            <w:tcW w:w="720" w:type="dxa"/>
          </w:tcPr>
          <w:p w:rsidR="00BF4853" w:rsidRPr="007951B9" w:rsidRDefault="00BF4853" w:rsidP="00C34F41">
            <w:pPr>
              <w:jc w:val="center"/>
            </w:pPr>
            <w:r w:rsidRPr="007951B9">
              <w:t>2.1</w:t>
            </w:r>
          </w:p>
        </w:tc>
        <w:tc>
          <w:tcPr>
            <w:tcW w:w="4320" w:type="dxa"/>
          </w:tcPr>
          <w:p w:rsidR="00BF4853" w:rsidRPr="007951B9" w:rsidRDefault="00BF4853" w:rsidP="00C34F41">
            <w:pPr>
              <w:jc w:val="center"/>
            </w:pPr>
            <w:r w:rsidRPr="007951B9">
              <w:t>получение</w:t>
            </w:r>
          </w:p>
        </w:tc>
        <w:tc>
          <w:tcPr>
            <w:tcW w:w="198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</w:tr>
      <w:tr w:rsidR="00BF4853" w:rsidRPr="007951B9" w:rsidTr="00C34F41">
        <w:tc>
          <w:tcPr>
            <w:tcW w:w="720" w:type="dxa"/>
          </w:tcPr>
          <w:p w:rsidR="00BF4853" w:rsidRPr="007951B9" w:rsidRDefault="00BF4853" w:rsidP="00C34F41">
            <w:pPr>
              <w:jc w:val="center"/>
            </w:pPr>
            <w:r w:rsidRPr="007951B9">
              <w:t>2.2</w:t>
            </w:r>
          </w:p>
        </w:tc>
        <w:tc>
          <w:tcPr>
            <w:tcW w:w="4320" w:type="dxa"/>
          </w:tcPr>
          <w:p w:rsidR="00BF4853" w:rsidRPr="007951B9" w:rsidRDefault="00BF4853" w:rsidP="00C34F41">
            <w:pPr>
              <w:jc w:val="center"/>
            </w:pPr>
            <w:r w:rsidRPr="007951B9">
              <w:t>погашение</w:t>
            </w:r>
          </w:p>
        </w:tc>
        <w:tc>
          <w:tcPr>
            <w:tcW w:w="1980" w:type="dxa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F4853" w:rsidRPr="007951B9" w:rsidRDefault="00BF4853" w:rsidP="00C34F41">
            <w:pPr>
              <w:jc w:val="center"/>
            </w:pPr>
            <w:r w:rsidRPr="007951B9">
              <w:t>0</w:t>
            </w:r>
          </w:p>
        </w:tc>
      </w:tr>
    </w:tbl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>
      <w:pPr>
        <w:jc w:val="right"/>
      </w:pPr>
      <w:bookmarkStart w:id="2" w:name="_GoBack"/>
      <w:bookmarkEnd w:id="2"/>
      <w:r w:rsidRPr="007951B9">
        <w:t>Приложение № 8</w:t>
      </w:r>
    </w:p>
    <w:p w:rsidR="00BF4853" w:rsidRPr="007951B9" w:rsidRDefault="00BF4853" w:rsidP="00BF4853">
      <w:pPr>
        <w:jc w:val="right"/>
      </w:pPr>
      <w:r w:rsidRPr="007951B9">
        <w:t>к решению сельского Совета депутатов</w:t>
      </w:r>
    </w:p>
    <w:p w:rsidR="00BF4853" w:rsidRPr="007951B9" w:rsidRDefault="002B1098" w:rsidP="00BF4853">
      <w:pPr>
        <w:jc w:val="right"/>
      </w:pPr>
      <w:r>
        <w:t>Шапкинского сельсовета от 27.12</w:t>
      </w:r>
      <w:r w:rsidR="00BF4853" w:rsidRPr="007951B9">
        <w:t>.201</w:t>
      </w:r>
      <w:r w:rsidR="00BF4853">
        <w:t>6</w:t>
      </w:r>
      <w:r w:rsidR="00BF4853" w:rsidRPr="007951B9">
        <w:t>г. №</w:t>
      </w:r>
      <w:r>
        <w:t>18-72р</w:t>
      </w:r>
      <w:r w:rsidR="00BF4853" w:rsidRPr="007951B9">
        <w:t xml:space="preserve"> </w:t>
      </w:r>
    </w:p>
    <w:p w:rsidR="00BF4853" w:rsidRPr="007951B9" w:rsidRDefault="00BF4853" w:rsidP="00BF4853">
      <w:pPr>
        <w:jc w:val="right"/>
      </w:pPr>
    </w:p>
    <w:p w:rsidR="00BF4853" w:rsidRPr="007951B9" w:rsidRDefault="00BF4853" w:rsidP="00BF4853">
      <w:pPr>
        <w:jc w:val="right"/>
      </w:pPr>
    </w:p>
    <w:p w:rsidR="00BF4853" w:rsidRPr="007951B9" w:rsidRDefault="00BF4853" w:rsidP="00BF4853">
      <w:pPr>
        <w:jc w:val="right"/>
      </w:pPr>
    </w:p>
    <w:p w:rsidR="00BF4853" w:rsidRPr="007951B9" w:rsidRDefault="00BF4853" w:rsidP="00BF4853">
      <w:pPr>
        <w:jc w:val="right"/>
      </w:pPr>
    </w:p>
    <w:p w:rsidR="00BF4853" w:rsidRPr="007951B9" w:rsidRDefault="00BF4853" w:rsidP="00BF4853">
      <w:pPr>
        <w:jc w:val="center"/>
        <w:rPr>
          <w:b/>
        </w:rPr>
      </w:pPr>
      <w:r w:rsidRPr="007951B9">
        <w:rPr>
          <w:b/>
        </w:rPr>
        <w:t>ГЛАВНЫЕ АДМИНИСТРАТОРЫ ИСТОЧНИКОВ ВНУТРЕННЕГО ФИНАНСИРОВАНИЯ ДЕ</w:t>
      </w:r>
      <w:r>
        <w:rPr>
          <w:b/>
        </w:rPr>
        <w:t>ФИЦИТА БЮДЖЕТА ПОСЕЛЕНИЯ НА 2017</w:t>
      </w:r>
      <w:r w:rsidRPr="007951B9">
        <w:rPr>
          <w:b/>
        </w:rPr>
        <w:t xml:space="preserve"> ГОД</w:t>
      </w:r>
    </w:p>
    <w:p w:rsidR="00BF4853" w:rsidRPr="007951B9" w:rsidRDefault="00BF4853" w:rsidP="00BF485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"/>
        <w:gridCol w:w="1332"/>
        <w:gridCol w:w="3011"/>
        <w:gridCol w:w="4396"/>
      </w:tblGrid>
      <w:tr w:rsidR="00BF4853" w:rsidRPr="007951B9" w:rsidTr="00C34F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pPr>
              <w:jc w:val="center"/>
              <w:rPr>
                <w:b/>
              </w:rPr>
            </w:pPr>
            <w:r w:rsidRPr="007951B9">
              <w:rPr>
                <w:b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pPr>
              <w:jc w:val="center"/>
              <w:rPr>
                <w:b/>
              </w:rPr>
            </w:pPr>
            <w:r w:rsidRPr="007951B9">
              <w:rPr>
                <w:b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pPr>
              <w:jc w:val="center"/>
              <w:rPr>
                <w:b/>
              </w:rPr>
            </w:pPr>
            <w:r w:rsidRPr="007951B9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pPr>
              <w:jc w:val="center"/>
              <w:rPr>
                <w:b/>
              </w:rPr>
            </w:pPr>
            <w:r w:rsidRPr="007951B9">
              <w:rPr>
                <w:b/>
              </w:rPr>
              <w:t>Наименование показателя</w:t>
            </w:r>
          </w:p>
        </w:tc>
      </w:tr>
      <w:tr w:rsidR="00BF4853" w:rsidRPr="007951B9" w:rsidTr="00C34F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pPr>
              <w:jc w:val="center"/>
            </w:pPr>
            <w:r w:rsidRPr="007951B9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pPr>
              <w:jc w:val="center"/>
            </w:pPr>
            <w:r w:rsidRPr="007951B9"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pPr>
              <w:jc w:val="center"/>
            </w:pPr>
            <w:r w:rsidRPr="007951B9">
              <w:t>01 05 02 01 10 0000 510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r w:rsidRPr="007951B9">
              <w:t>Увеличение прочих остатков денежных средств бюджетов поселений</w:t>
            </w:r>
          </w:p>
        </w:tc>
      </w:tr>
      <w:tr w:rsidR="00BF4853" w:rsidRPr="007951B9" w:rsidTr="00C34F4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pPr>
              <w:jc w:val="center"/>
            </w:pPr>
            <w:r w:rsidRPr="007951B9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pPr>
              <w:jc w:val="center"/>
            </w:pPr>
            <w:r w:rsidRPr="007951B9"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pPr>
              <w:jc w:val="center"/>
            </w:pPr>
            <w:r w:rsidRPr="007951B9">
              <w:t xml:space="preserve">01 05 02 01 10 0000 610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3" w:rsidRPr="007951B9" w:rsidRDefault="00BF4853" w:rsidP="00C34F41">
            <w:r w:rsidRPr="007951B9">
              <w:t xml:space="preserve">Уменьшение прочих остатков денежных </w:t>
            </w:r>
            <w:r w:rsidR="002B1098" w:rsidRPr="007951B9">
              <w:t>средств бюджетов</w:t>
            </w:r>
            <w:r w:rsidRPr="007951B9">
              <w:t xml:space="preserve"> поселений</w:t>
            </w:r>
          </w:p>
        </w:tc>
      </w:tr>
    </w:tbl>
    <w:p w:rsidR="00BF4853" w:rsidRPr="007951B9" w:rsidRDefault="00BF4853" w:rsidP="00BF4853">
      <w:pPr>
        <w:rPr>
          <w:b/>
        </w:rPr>
      </w:pPr>
    </w:p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Pr="007951B9" w:rsidRDefault="00BF4853" w:rsidP="00BF4853"/>
    <w:p w:rsidR="00BF4853" w:rsidRDefault="00BF4853" w:rsidP="00BF4853"/>
    <w:p w:rsidR="007B1C63" w:rsidRDefault="007B1C63"/>
    <w:sectPr w:rsidR="007B1C63" w:rsidSect="005C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0"/>
    <w:rsid w:val="000C1AE0"/>
    <w:rsid w:val="002B1098"/>
    <w:rsid w:val="007B1C63"/>
    <w:rsid w:val="00AB496A"/>
    <w:rsid w:val="00B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397FC-E48E-4FBD-A073-3902074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0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2016-12-28T03:06:00Z</cp:lastPrinted>
  <dcterms:created xsi:type="dcterms:W3CDTF">2016-12-01T06:37:00Z</dcterms:created>
  <dcterms:modified xsi:type="dcterms:W3CDTF">2016-12-28T03:07:00Z</dcterms:modified>
</cp:coreProperties>
</file>