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5D" w:rsidRPr="00AF66D3" w:rsidRDefault="0057675D" w:rsidP="0057675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4)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18 мая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57675D" w:rsidRPr="00AF66D3" w:rsidRDefault="0057675D" w:rsidP="005767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BFC841" wp14:editId="68723915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675D" w:rsidRDefault="0057675D" w:rsidP="0057675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BFC8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7675D" w:rsidRDefault="0057675D" w:rsidP="0057675D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675D" w:rsidRPr="00AF66D3" w:rsidRDefault="0057675D" w:rsidP="005767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7675D" w:rsidRPr="00AF66D3" w:rsidRDefault="0057675D" w:rsidP="005767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C1CF" wp14:editId="2E8BDA3F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173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7675D" w:rsidRPr="00AF66D3" w:rsidRDefault="0057675D" w:rsidP="0057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5D" w:rsidRPr="0057675D" w:rsidRDefault="0057675D" w:rsidP="0057675D">
      <w:pPr>
        <w:spacing w:after="0" w:line="240" w:lineRule="auto"/>
        <w:rPr>
          <w:b/>
          <w:sz w:val="28"/>
          <w:szCs w:val="28"/>
        </w:rPr>
      </w:pPr>
    </w:p>
    <w:p w:rsidR="0057675D" w:rsidRPr="0057675D" w:rsidRDefault="0057675D" w:rsidP="0057675D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7675D">
        <w:rPr>
          <w:rStyle w:val="a4"/>
          <w:color w:val="333333"/>
          <w:sz w:val="28"/>
          <w:szCs w:val="28"/>
        </w:rPr>
        <w:t>Анализируя обращения граждан в Фонд капитального ремонта, можно сказать, что этот вопрос входит в число самых актуальных.</w:t>
      </w:r>
    </w:p>
    <w:p w:rsidR="0057675D" w:rsidRPr="0057675D" w:rsidRDefault="0057675D" w:rsidP="0057675D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7675D">
        <w:rPr>
          <w:color w:val="333333"/>
          <w:sz w:val="28"/>
          <w:szCs w:val="28"/>
        </w:rPr>
        <w:t>Приобретая недвижимость на вторичном рынке, люди не всегда требуют у предыдущего владельца справку об отсутствии задолженности за капитальный ремонт. И поэтому иногда удивляются, получив через месяц после покупки квартиры квитанцию, в которой их призывают оплатить многотысячный долг.</w:t>
      </w:r>
    </w:p>
    <w:p w:rsidR="0057675D" w:rsidRPr="0057675D" w:rsidRDefault="0057675D" w:rsidP="0057675D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7675D">
        <w:rPr>
          <w:color w:val="333333"/>
          <w:sz w:val="28"/>
          <w:szCs w:val="28"/>
        </w:rPr>
        <w:t>Региональный оператор разъясняет собственникам помещений в многоквартирных домах: задолженность по взносам на капитальный ремонт оплачивается собственником, являющимся таковым на данный момент. Долг числится за объектом недвижимости. Как только происходит смена владельца помещения, к новому собственнику переходит и обязательство по уплате взносов за капитальный ремонт.</w:t>
      </w:r>
    </w:p>
    <w:p w:rsidR="0057675D" w:rsidRPr="0057675D" w:rsidRDefault="0057675D" w:rsidP="0057675D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7675D">
        <w:rPr>
          <w:color w:val="333333"/>
          <w:sz w:val="28"/>
          <w:szCs w:val="28"/>
        </w:rPr>
        <w:t>Именно поэтому важно проверять задолженность до заключения сделки купли-продажи. К сожалению, покупатели часто пренебрегают этим правилом, ссылаясь на ст. 153 ЖК РФ, которая касается других услуг ЖКХ, когда новый владелец не несет ответственности за долги предыдущего. Ситуация по капитальному ремонту иная: новому хозяину придется платить по долгам. Эта обязанность закреплена ч. 3 ст. 158 ЖК РФ, согласно которой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57675D" w:rsidRPr="0057675D" w:rsidRDefault="0057675D" w:rsidP="0057675D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7675D">
        <w:rPr>
          <w:color w:val="333333"/>
          <w:sz w:val="28"/>
          <w:szCs w:val="28"/>
        </w:rPr>
        <w:t>Региональный оператор настоятельно рекомендует гражданам при приобретении в собственность помещения в многоквартирном доме убедиться в отсутствии задолженности за капитальный ремонт. </w:t>
      </w:r>
    </w:p>
    <w:p w:rsidR="0057675D" w:rsidRPr="0057675D" w:rsidRDefault="0057675D" w:rsidP="0057675D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7675D">
        <w:rPr>
          <w:color w:val="333333"/>
          <w:sz w:val="28"/>
          <w:szCs w:val="28"/>
        </w:rPr>
        <w:t xml:space="preserve">Исключением являются случаи, когда квартира находилась в муниципальной или федеральной собственности и была приватизирована новым владельцем. Согласно Федеральному закону от 29.07.17 N 257 ФЗ «О внесении изменений в ЖК РФ» в ч. 3 ст. 158 ЖК РФ, задолженность по оплате взносов, не </w:t>
      </w:r>
      <w:r w:rsidRPr="0057675D">
        <w:rPr>
          <w:color w:val="333333"/>
          <w:sz w:val="28"/>
          <w:szCs w:val="28"/>
        </w:rPr>
        <w:lastRenderedPageBreak/>
        <w:t>исполненная Российской Федерацией, субъектом РФ или муниципальным образованием, являющимся предыдущим собственником помещения в многоквартирном доме, к новому собственнику помещения не переходит. Государственный орган, на балансе которого до приватизации находилось жилье, в случае задолженности по взносам на капремонт должен сам оплатить ее, а не перекладывать эту обязанность на нового владельца помещения.</w:t>
      </w:r>
    </w:p>
    <w:p w:rsidR="0057675D" w:rsidRPr="0057675D" w:rsidRDefault="0057675D" w:rsidP="0057675D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7675D">
        <w:rPr>
          <w:color w:val="333333"/>
          <w:sz w:val="28"/>
          <w:szCs w:val="28"/>
        </w:rPr>
        <w:t>В случае, если новый собственник обнаружил задолженность предыдущего владельца - государственного органа - необходимо обратиться к региональному оператору с заявлением о перерасчёте, а обязанность по оплате взносов у него возникнет лишь с момента регистрации права собственности на приватизированное помещение.</w:t>
      </w:r>
    </w:p>
    <w:p w:rsidR="0057675D" w:rsidRPr="0057675D" w:rsidRDefault="0057675D" w:rsidP="0057675D">
      <w:pPr>
        <w:pStyle w:val="a3"/>
        <w:shd w:val="clear" w:color="auto" w:fill="FFFFFF"/>
        <w:spacing w:before="0" w:beforeAutospacing="0" w:after="158" w:afterAutospacing="0"/>
        <w:jc w:val="both"/>
        <w:rPr>
          <w:color w:val="333333"/>
          <w:sz w:val="28"/>
          <w:szCs w:val="28"/>
        </w:rPr>
      </w:pPr>
      <w:r w:rsidRPr="0057675D">
        <w:rPr>
          <w:color w:val="333333"/>
          <w:sz w:val="28"/>
          <w:szCs w:val="28"/>
        </w:rPr>
        <w:t>Во всех остальных случаях смены собственника, кроме приватизации, долги за капитальный ремонт переходят вместе с квартирой новому владельцу.</w:t>
      </w:r>
    </w:p>
    <w:p w:rsidR="0057675D" w:rsidRPr="0057675D" w:rsidRDefault="0057675D" w:rsidP="0057675D">
      <w:pPr>
        <w:rPr>
          <w:rFonts w:ascii="Times New Roman" w:hAnsi="Times New Roman" w:cs="Times New Roman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</w:p>
    <w:p w:rsidR="0057675D" w:rsidRDefault="0057675D" w:rsidP="0057675D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</w:rPr>
      </w:pPr>
      <w:bookmarkStart w:id="0" w:name="_GoBack"/>
      <w:bookmarkEnd w:id="0"/>
    </w:p>
    <w:p w:rsidR="0057675D" w:rsidRDefault="0057675D" w:rsidP="0057675D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792346">
        <w:rPr>
          <w:rFonts w:ascii="Calibri" w:eastAsia="Times New Roman" w:hAnsi="Calibri" w:cs="Times New Roman"/>
          <w:color w:val="1F497D"/>
        </w:rPr>
        <w:t xml:space="preserve">                                                                        </w:t>
      </w:r>
    </w:p>
    <w:p w:rsidR="0057675D" w:rsidRPr="00792346" w:rsidRDefault="0057675D" w:rsidP="0057675D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A5A4" wp14:editId="3FB5519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5848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7675D" w:rsidRPr="00792346" w:rsidRDefault="0057675D" w:rsidP="005767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863018" w:rsidRDefault="00863018"/>
    <w:sectPr w:rsidR="0086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5"/>
    <w:rsid w:val="0057675D"/>
    <w:rsid w:val="00863018"/>
    <w:rsid w:val="00D0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F85A-0A4D-460C-96A4-8BD825AC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2018-05-21T09:11:00Z</dcterms:created>
  <dcterms:modified xsi:type="dcterms:W3CDTF">2018-05-21T09:16:00Z</dcterms:modified>
</cp:coreProperties>
</file>