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48" w:rsidRPr="0032317E" w:rsidRDefault="00063E48" w:rsidP="00063E48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231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24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(72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13 марта</w:t>
      </w:r>
      <w:r w:rsidRPr="003231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2018г.</w:t>
      </w:r>
    </w:p>
    <w:p w:rsidR="00063E48" w:rsidRPr="0032317E" w:rsidRDefault="00063E48" w:rsidP="00063E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2317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10E0C6" wp14:editId="728BCF4A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63E48" w:rsidRDefault="00063E48" w:rsidP="00063E48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10E0C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063E48" w:rsidRDefault="00063E48" w:rsidP="00063E48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3E48" w:rsidRPr="0032317E" w:rsidRDefault="00063E48" w:rsidP="00063E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231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063E48" w:rsidRPr="0032317E" w:rsidRDefault="00063E48" w:rsidP="00063E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231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C2F08" wp14:editId="1AC54E8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DD3B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3231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063E48" w:rsidRPr="0032317E" w:rsidRDefault="00063E48" w:rsidP="000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Pr="0032317E" w:rsidRDefault="00063E48" w:rsidP="000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Default="00063E48" w:rsidP="00063E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E48" w:rsidRPr="00063E48" w:rsidRDefault="00063E48" w:rsidP="00063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3E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4A60CDB" wp14:editId="2148243F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E48" w:rsidRPr="00063E48" w:rsidRDefault="00063E48" w:rsidP="00063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63E48" w:rsidRPr="00063E48" w:rsidRDefault="00063E48" w:rsidP="00063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Pr="00063E48" w:rsidRDefault="00063E48" w:rsidP="0006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063E48" w:rsidRPr="00063E48" w:rsidRDefault="00063E48" w:rsidP="00063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063E48" w:rsidRPr="00063E48" w:rsidRDefault="00063E48" w:rsidP="00063E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063E48" w:rsidRPr="00063E48" w:rsidRDefault="00063E48" w:rsidP="0006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3E48" w:rsidRPr="00063E48" w:rsidRDefault="00063E48" w:rsidP="0006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63E48" w:rsidRPr="00063E48" w:rsidRDefault="00063E48" w:rsidP="0006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E48" w:rsidRPr="00063E48" w:rsidRDefault="00063E48" w:rsidP="00063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12.03.2018г.        </w:t>
      </w: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п. Шапкино                                        </w:t>
      </w: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№ 16-п</w:t>
      </w:r>
    </w:p>
    <w:p w:rsidR="00063E48" w:rsidRPr="00063E48" w:rsidRDefault="00063E48" w:rsidP="00063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Pr="00063E48" w:rsidRDefault="00063E48" w:rsidP="0006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63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муниципальной программы «Развитие институтов гражданского общества Шапкинского сельсовета Енисейского района Красноярского края» на 2018-2020 годы</w:t>
      </w:r>
    </w:p>
    <w:p w:rsidR="00063E48" w:rsidRPr="00063E48" w:rsidRDefault="00063E48" w:rsidP="00063E4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Шапкинского сельсовета от 28.12.2012 № 85 «</w:t>
      </w:r>
      <w:r w:rsidRPr="00063E48">
        <w:rPr>
          <w:rFonts w:ascii="Times New Roman" w:eastAsia="Arial CYR" w:hAnsi="Times New Roman" w:cs="Times New Roman"/>
          <w:sz w:val="24"/>
          <w:szCs w:val="24"/>
          <w:lang w:eastAsia="ru-RU"/>
        </w:rPr>
        <w:t>Порядок принятия решения о разработке муниципальных программ, их формирования и реализации</w:t>
      </w: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 проведения, и критериях оценки эффективности реализации муниципальных программ», администрация Шапкинского   сельсовета</w:t>
      </w: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</w:p>
    <w:p w:rsidR="00063E48" w:rsidRPr="00063E48" w:rsidRDefault="00063E48" w:rsidP="00063E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муниципальную программу администрации Шапкинского сельсовета «Развитие институтов гражданского общества Шапкинского сельсовета Енисейского района Красноярского края» на 2018-2020 годы.</w:t>
      </w:r>
    </w:p>
    <w:p w:rsidR="00063E48" w:rsidRPr="00063E48" w:rsidRDefault="00063E48" w:rsidP="00063E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Опубликовать настоящее постановление в печатном издании «Шапкинский вестник» и разместить на официальном сайте администрации Шапкинского сельсовета.</w:t>
      </w: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3.  Контроль за исполнением настоящего постановления оставляю за собой.</w:t>
      </w:r>
    </w:p>
    <w:p w:rsidR="00063E48" w:rsidRPr="00063E48" w:rsidRDefault="00063E48" w:rsidP="00063E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4.Постановление вступает в силу с момента подписания.</w:t>
      </w: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3E48" w:rsidRPr="00063E48" w:rsidRDefault="00063E48" w:rsidP="00063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Pr="00063E48" w:rsidRDefault="00063E48" w:rsidP="00063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                                                                         Л.И. Загитова</w:t>
      </w:r>
    </w:p>
    <w:p w:rsidR="00063E48" w:rsidRPr="00063E48" w:rsidRDefault="00063E48" w:rsidP="0006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3E48" w:rsidRPr="00063E48" w:rsidRDefault="00063E48" w:rsidP="0006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Pr="00063E48" w:rsidRDefault="00063E48" w:rsidP="0006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Pr="00063E48" w:rsidRDefault="00063E48" w:rsidP="0006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Pr="00063E48" w:rsidRDefault="00063E48" w:rsidP="0006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Pr="00063E48" w:rsidRDefault="00063E48" w:rsidP="0006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Pr="00063E48" w:rsidRDefault="00063E48" w:rsidP="0006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Pr="00063E48" w:rsidRDefault="00063E48" w:rsidP="0006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12.03.2018 №16-п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Муниципальная программа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«Развитие институтов гражданского общества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Шапкинского сельсовета» на 2018-2020 годы</w:t>
      </w:r>
    </w:p>
    <w:p w:rsidR="00063E48" w:rsidRPr="00063E48" w:rsidRDefault="00063E48" w:rsidP="00063E48">
      <w:pPr>
        <w:spacing w:before="100" w:beforeAutospacing="1" w:after="0" w:afterAutospacing="1" w:line="32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tbl>
      <w:tblPr>
        <w:tblW w:w="942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15"/>
        <w:gridCol w:w="5405"/>
      </w:tblGrid>
      <w:tr w:rsidR="00063E48" w:rsidRPr="00063E48" w:rsidTr="00102E67">
        <w:trPr>
          <w:tblCellSpacing w:w="0" w:type="dxa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Шапкинского сельсовета енисейского района Красноярского края</w:t>
            </w:r>
          </w:p>
        </w:tc>
      </w:tr>
      <w:tr w:rsidR="00063E48" w:rsidRPr="00063E48" w:rsidTr="00102E67">
        <w:trPr>
          <w:tblCellSpacing w:w="0" w:type="dxa"/>
        </w:trPr>
        <w:tc>
          <w:tcPr>
            <w:tcW w:w="3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63E48" w:rsidRPr="00063E48" w:rsidTr="00102E67">
        <w:trPr>
          <w:tblCellSpacing w:w="0" w:type="dxa"/>
        </w:trPr>
        <w:tc>
          <w:tcPr>
            <w:tcW w:w="3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5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3E48" w:rsidRPr="00063E48" w:rsidTr="00102E67">
        <w:trPr>
          <w:tblCellSpacing w:w="0" w:type="dxa"/>
        </w:trPr>
        <w:tc>
          <w:tcPr>
            <w:tcW w:w="3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усилий различных организаций и учреждений в проведении общественно значимых мероприятий</w:t>
            </w:r>
          </w:p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E48" w:rsidRPr="00063E48" w:rsidTr="00102E67">
        <w:trPr>
          <w:tblCellSpacing w:w="0" w:type="dxa"/>
        </w:trPr>
        <w:tc>
          <w:tcPr>
            <w:tcW w:w="3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поддержка общественных инициатив;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поддержка многодетных, неблагополучных и неполных семей;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здорового образа жизни через участие в массовых творческих и спортивных мероприятиях.</w:t>
            </w:r>
          </w:p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E48" w:rsidRPr="00063E48" w:rsidTr="00102E67">
        <w:trPr>
          <w:tblCellSpacing w:w="0" w:type="dxa"/>
        </w:trPr>
        <w:tc>
          <w:tcPr>
            <w:tcW w:w="3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программы, их значения на последний год реализации</w:t>
            </w:r>
          </w:p>
        </w:tc>
        <w:tc>
          <w:tcPr>
            <w:tcW w:w="5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учреждений и организаций сельсовета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решении социальных проблем через участие в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значимых проектах;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повышение активизации работы с населением и увеличение доли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вовлеченности жителей сельсовета в мероприятия</w:t>
            </w:r>
          </w:p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E48" w:rsidRPr="00063E48" w:rsidTr="00102E67">
        <w:trPr>
          <w:tblCellSpacing w:w="0" w:type="dxa"/>
        </w:trPr>
        <w:tc>
          <w:tcPr>
            <w:tcW w:w="3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 2018 - 2020 годы</w:t>
            </w:r>
          </w:p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E48" w:rsidRPr="00063E48" w:rsidRDefault="00063E48" w:rsidP="00063E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2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15"/>
        <w:gridCol w:w="5405"/>
      </w:tblGrid>
      <w:tr w:rsidR="00063E48" w:rsidRPr="00063E48" w:rsidTr="00102E67">
        <w:trPr>
          <w:trHeight w:val="2775"/>
          <w:tblCellSpacing w:w="0" w:type="dxa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</w:t>
            </w:r>
          </w:p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ассигнований муниципальной программы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затраты на реализацию Программы в 2018-2020 годах из районного бюджета составляют –</w:t>
            </w:r>
            <w:r w:rsidRPr="0006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год – 9,6 </w:t>
            </w:r>
            <w:proofErr w:type="spellStart"/>
            <w:r w:rsidRPr="0006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06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– 9,6 </w:t>
            </w:r>
            <w:proofErr w:type="spellStart"/>
            <w:r w:rsidRPr="0006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06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– 9,6 </w:t>
            </w:r>
            <w:proofErr w:type="spellStart"/>
            <w:r w:rsidRPr="0006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06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E48" w:rsidRPr="00063E48" w:rsidTr="00102E67">
        <w:trPr>
          <w:trHeight w:val="5490"/>
          <w:tblCellSpacing w:w="0" w:type="dxa"/>
        </w:trPr>
        <w:tc>
          <w:tcPr>
            <w:tcW w:w="3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уровня межведомственного взаимодействия при организации и проведении общественно-значимых мероприятий;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активизация населения: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поддержке, развитию и укреплению благополучия семьи;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развитию творческого потенциала населения;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формированию здорового образа жизни и поддержке здоровья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населения;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профилактике правонарушений среди населения</w:t>
            </w:r>
          </w:p>
          <w:p w:rsidR="00063E48" w:rsidRPr="00063E48" w:rsidRDefault="00063E48" w:rsidP="0006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жителей из числа лиц пенсионного возраста и людей с ограниченными физическими возможностями, получивших социальную поддержку в рамках реализации    социальных проектов некоммерческих организаций и муниципальной поддержки общественных организаций       пенсионеров и инвалидов;</w:t>
            </w:r>
          </w:p>
          <w:p w:rsidR="00063E48" w:rsidRPr="00063E48" w:rsidRDefault="00063E48" w:rsidP="0006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лиц в возрасте до 30 лет, вовлеченных в реализацию проектов социально ориентированных некоммерческих организаций;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E48" w:rsidRPr="00063E48" w:rsidRDefault="00063E48" w:rsidP="00063E48">
      <w:pPr>
        <w:spacing w:before="100" w:beforeAutospacing="1" w:after="0" w:afterAutospacing="1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Pr="00063E48" w:rsidRDefault="00063E48" w:rsidP="00063E48">
      <w:pPr>
        <w:spacing w:before="100" w:beforeAutospacing="1" w:after="0" w:afterAutospacing="1" w:line="32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bookmarkEnd w:id="0"/>
      <w:r w:rsidRPr="00063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характеристика сферы реализации</w:t>
      </w:r>
      <w:bookmarkStart w:id="1" w:name="bookmark1"/>
      <w:bookmarkEnd w:id="1"/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Данная Программа призвана создать определенные условия для активизации участия населения Шапкинского сельсовета в решении социальных проблем, поддержки общественных инициатив.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Поддержка в организации мероприятий для населения, в частности, для детей, детей-инвалидов, ветеранов и пожилых людей – важнейшее направление общественной политики в сельсовете. Праздники, фестивали, конкурсы и другие общественно значимые мероприятия стали в   </w:t>
      </w:r>
      <w:proofErr w:type="spellStart"/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Шапкинском</w:t>
      </w:r>
      <w:proofErr w:type="spellEnd"/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доброй традицией. День Победы, День семьи, День памяти и скорби, День семьи, любви и верности, День пожилых людей, День Матери, День инвалида входят в число важных ежегодных событий сельсовета. Главная цель праздников – обеспечить      постоянную социальную защиту, поддержку различных слоев населения.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Международному Дню защиты детей в ДК проводятся мероприятия с театрализованными представлениями, играми, конкурсами. Участниками этих мероприятий являются дети из малообеспеченных и многодетных семей. Немаловажным мероприятием также является обеспечение культурно- массовой работы для организации досуга детей в летний период, которое является необходимым условием предупреждения безнадзорности и правонарушений среди несовершеннолетних.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место в работе ДК отводится категории пожилых людей. Для них организуются концерты, чаепития, викторины, конкурсы.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общественно значимых мероприятий во многом определяются профессиональным уровнем специалистов, работающих в различных сферах деятельности, их творческим потенциалом и мастерством.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программные мероприятия предоставят возможность развития инициативы, изучения и обобщения их позитивного опыта, а также поощрения творческих профессиональных работников и коллективов.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Приоритеты муниципальной политики в сфере реализации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программы, цели, задачи, сроки и этапы реализации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муниципальной политики в сфере реализации Программы сформированы с учетом целей и задач, поставленных в следующих документах федерального, регионального и местного уровней: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12.01.1996 № 7-ФЗ «О некоммерческих организациях»; Федеральный закон от 06.10.2003 № 131-ФЗ «Об общих принципах организации местного самоуправления в Российской Федерации».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является: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объединение усилий различных организаций и учреждений в проведении общественно значимых мероприятий.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данных целей Программы будет осуществляться путем решения следующих задач: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общественных инициатив;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многодетных, неблагополучных и неполных семей;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здорового образа жизни через участие в массовых, творческих и спортивных мероприятиях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2018-2020 годах, отдельные этапы реализации не выделяются.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Показатели (индикаторы) достижения целей и решения задач,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ожидаемые конечные результаты муниципальной программы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методологии формирования и расчета показателей (индикаторов) положены подходы, учитывающие цели и задачи Программы.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также учитывались: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эффективной оценки результатов мероприятий Программы.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регулярной оценки значений и динамики изменения показателей (индикаторов) Программы. Все представленные целевые индикаторы и показатели Программы соответствуют ее целям и задачам. Они являются достоверными и доступными для определения. Целевыми показателями (индикаторами) достижения цели Программы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участников проводимых мероприятий-совещаний,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семинаров, «круглых столов»;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граждан, привлеченных к участию в мероприятиях;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реализованных проектов для детей, подростков и молодежи;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реализованных социокультурных проектов.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детей, участвующих в мероприятиях патриотической направленности.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образовательных и общественных организаций, участвующих в мероприятиях патриотической направленности.</w:t>
      </w:r>
    </w:p>
    <w:p w:rsidR="00063E48" w:rsidRPr="00063E48" w:rsidRDefault="00063E48" w:rsidP="00063E48">
      <w:pPr>
        <w:spacing w:before="100" w:beforeAutospacing="1" w:after="0" w:afterAutospacing="1" w:line="3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Обобщенная характеристика мероприятий муниципальной Программы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Программы: направлены на поддержку общественных инициатив, пропаганду здорового образа жизни через участие в массовых, творческих и спортивных мероприятиях. Управление и координацию при выполнении данных мероприятий осуществляет администрация Шапкинского сельсовета.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Программы: мероприятия, посвященные Дню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Дню семьи, любви и верности, Дню пожилых людей, Дню Матери, Дню инвалида, направлены на обеспечение социальной защиты и поддержку различных слоев населения, в частности, детей из малообеспеченных и многодетных семей, детей-инвалидов, ветеранов и пожилых людей, укрепление семьи.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комплекса мероприятий программы позволит достичь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результатов: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статуса Шапкинского сельсовета, как сельсовета с высоким уровнем развития духовной и материальной культуры;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муниципальных услуг, предоставляемых жителям сельсовета;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эффективной кадровой политики;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расходования бюджетных средств.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Обоснование объема финансовых ресурсов, необходимых для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муниципальной программы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осуществляется за счет средств местного бюджета.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 носит прогнозный характер и подлежит ежегодному (ежеквартальному) уточнению в установленном порядке.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привлечение спонсорской помощи.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затраты на реализацию Программы в 2018-2020 годах из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бюджета составляют – </w:t>
      </w:r>
      <w:r w:rsidRPr="0006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28,8тыс</w:t>
      </w: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руб., в том числе по годам: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– 9,6 </w:t>
      </w:r>
      <w:proofErr w:type="spellStart"/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– 9,6 </w:t>
      </w:r>
      <w:proofErr w:type="spellStart"/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9,6 </w:t>
      </w:r>
      <w:proofErr w:type="spellStart"/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Механизмы реализации муниципальной программы.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будет осуществляться ответственным исполнителем Программы.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Программы является администрация Шапкинского сельсовета.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выполнения поставленных в Программе задач основывается на указанных целевых индикаторах и представляет собой реализацию перечня программных мероприятий.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E4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E48">
        <w:rPr>
          <w:rFonts w:ascii="Times New Roman" w:eastAsia="Times New Roman" w:hAnsi="Times New Roman" w:cs="Times New Roman"/>
          <w:sz w:val="18"/>
          <w:szCs w:val="18"/>
          <w:lang w:eastAsia="ru-RU"/>
        </w:rPr>
        <w:t>к муниципальной программе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E48">
        <w:rPr>
          <w:rFonts w:ascii="Times New Roman" w:eastAsia="Times New Roman" w:hAnsi="Times New Roman" w:cs="Times New Roman"/>
          <w:sz w:val="18"/>
          <w:szCs w:val="18"/>
          <w:lang w:eastAsia="ru-RU"/>
        </w:rPr>
        <w:t>«Развитие институтов гражданского общества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E48">
        <w:rPr>
          <w:rFonts w:ascii="Times New Roman" w:eastAsia="Times New Roman" w:hAnsi="Times New Roman" w:cs="Times New Roman"/>
          <w:sz w:val="18"/>
          <w:szCs w:val="18"/>
          <w:lang w:eastAsia="ru-RU"/>
        </w:rPr>
        <w:t>Шапкинского сельсовета» на 2018-2020 годы</w:t>
      </w:r>
    </w:p>
    <w:p w:rsidR="00063E48" w:rsidRPr="00063E48" w:rsidRDefault="00063E48" w:rsidP="00063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3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942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15"/>
        <w:gridCol w:w="5405"/>
      </w:tblGrid>
      <w:tr w:rsidR="00063E48" w:rsidRPr="00063E48" w:rsidTr="00102E67">
        <w:trPr>
          <w:tblCellSpacing w:w="0" w:type="dxa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Шапкинского сельсовета енисейского района Красноярского края</w:t>
            </w:r>
          </w:p>
        </w:tc>
      </w:tr>
      <w:tr w:rsidR="00063E48" w:rsidRPr="00063E48" w:rsidTr="00102E67">
        <w:trPr>
          <w:tblCellSpacing w:w="0" w:type="dxa"/>
        </w:trPr>
        <w:tc>
          <w:tcPr>
            <w:tcW w:w="3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63E48" w:rsidRPr="00063E48" w:rsidTr="00102E67">
        <w:trPr>
          <w:tblCellSpacing w:w="0" w:type="dxa"/>
        </w:trPr>
        <w:tc>
          <w:tcPr>
            <w:tcW w:w="3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5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3E48" w:rsidRPr="00063E48" w:rsidTr="00102E67">
        <w:trPr>
          <w:tblCellSpacing w:w="0" w:type="dxa"/>
        </w:trPr>
        <w:tc>
          <w:tcPr>
            <w:tcW w:w="3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усилий различных организаций и учреждений в проведении общественно значимых мероприятий</w:t>
            </w:r>
          </w:p>
        </w:tc>
      </w:tr>
      <w:tr w:rsidR="00063E48" w:rsidRPr="00063E48" w:rsidTr="00102E67">
        <w:trPr>
          <w:tblCellSpacing w:w="0" w:type="dxa"/>
        </w:trPr>
        <w:tc>
          <w:tcPr>
            <w:tcW w:w="3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поддержка общественных инициатив;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поддержка многодетных, неблагополучных и неполных семей;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здорового образа жизни через участие в массовых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и спортивных мероприятиях.</w:t>
            </w:r>
          </w:p>
        </w:tc>
      </w:tr>
      <w:tr w:rsidR="00063E48" w:rsidRPr="00063E48" w:rsidTr="00102E67">
        <w:trPr>
          <w:tblCellSpacing w:w="0" w:type="dxa"/>
        </w:trPr>
        <w:tc>
          <w:tcPr>
            <w:tcW w:w="3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программы, их значения на последний год реализации</w:t>
            </w:r>
          </w:p>
        </w:tc>
        <w:tc>
          <w:tcPr>
            <w:tcW w:w="5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учреждений и организаций сельсовета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решении социальных проблем через участие в социально значимых проектах;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активизации работы с населением и увеличение доли вовлеченности жителей сельсовета в мероприятия</w:t>
            </w:r>
          </w:p>
        </w:tc>
      </w:tr>
      <w:tr w:rsidR="00063E48" w:rsidRPr="00063E48" w:rsidTr="00102E67">
        <w:trPr>
          <w:tblCellSpacing w:w="0" w:type="dxa"/>
        </w:trPr>
        <w:tc>
          <w:tcPr>
            <w:tcW w:w="3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 2018 - 2020 годы</w:t>
            </w:r>
          </w:p>
        </w:tc>
      </w:tr>
    </w:tbl>
    <w:p w:rsidR="00063E48" w:rsidRPr="00063E48" w:rsidRDefault="00063E48" w:rsidP="00063E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2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15"/>
        <w:gridCol w:w="5405"/>
      </w:tblGrid>
      <w:tr w:rsidR="00063E48" w:rsidRPr="00063E48" w:rsidTr="00102E67">
        <w:trPr>
          <w:trHeight w:val="2130"/>
          <w:tblCellSpacing w:w="0" w:type="dxa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</w:t>
            </w:r>
          </w:p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ассигнований муниципальной программы</w:t>
            </w:r>
          </w:p>
        </w:tc>
        <w:tc>
          <w:tcPr>
            <w:tcW w:w="54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затраты на реализацию Программы в 2018-2020 годах из районного бюджета составляют –</w:t>
            </w:r>
            <w:r w:rsidRPr="0006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 тыс. руб.,</w:t>
            </w: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годам: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9</w:t>
            </w:r>
            <w:r w:rsidRPr="0006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,6 </w:t>
            </w:r>
            <w:proofErr w:type="spellStart"/>
            <w:r w:rsidRPr="0006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06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– 9,6 </w:t>
            </w:r>
            <w:proofErr w:type="spellStart"/>
            <w:r w:rsidRPr="0006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06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– 9,6 </w:t>
            </w:r>
            <w:proofErr w:type="spellStart"/>
            <w:r w:rsidRPr="0006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063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</w:tc>
      </w:tr>
      <w:tr w:rsidR="00063E48" w:rsidRPr="00063E48" w:rsidTr="00102E67">
        <w:trPr>
          <w:trHeight w:val="1005"/>
          <w:tblCellSpacing w:w="0" w:type="dxa"/>
        </w:trPr>
        <w:tc>
          <w:tcPr>
            <w:tcW w:w="40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уровня межведомственного взаимодействия при организации и проведении общественно-значимых мероприятий;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активизация населения: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поддержке, развитию и укреплению благополучия семьи;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развитию творческого потенциала населения;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формированию здорового образа жизни и поддержке здоровья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населения;</w:t>
            </w:r>
          </w:p>
          <w:p w:rsidR="00063E48" w:rsidRPr="00063E48" w:rsidRDefault="00063E48" w:rsidP="00063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профилактике правонарушений среди населения</w:t>
            </w:r>
          </w:p>
        </w:tc>
      </w:tr>
    </w:tbl>
    <w:p w:rsidR="00063E48" w:rsidRPr="00063E48" w:rsidRDefault="00063E48" w:rsidP="0006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Pr="00063E48" w:rsidRDefault="00063E48" w:rsidP="00063E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программе «Развитие институтов гражданского общества</w:t>
      </w: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Шапкинского сельсовета Енисейского района</w:t>
      </w: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Красноярского края» на 2018-2020 годы</w:t>
      </w:r>
    </w:p>
    <w:p w:rsidR="00063E48" w:rsidRPr="00063E48" w:rsidRDefault="00063E48" w:rsidP="0006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мероприятий муниципальной программы «Развитие институтов гражданского общества</w:t>
      </w:r>
      <w:r w:rsidRPr="00063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Шапкинского сельсовета Енисейского района Красноярского края» на 2018-2020 годы</w:t>
      </w:r>
    </w:p>
    <w:tbl>
      <w:tblPr>
        <w:tblW w:w="99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2872"/>
        <w:gridCol w:w="2478"/>
        <w:gridCol w:w="1740"/>
        <w:gridCol w:w="737"/>
        <w:gridCol w:w="638"/>
        <w:gridCol w:w="510"/>
        <w:gridCol w:w="590"/>
      </w:tblGrid>
      <w:tr w:rsidR="00063E48" w:rsidRPr="00063E48" w:rsidTr="00102E67">
        <w:trPr>
          <w:gridAfter w:val="4"/>
          <w:wAfter w:w="2435" w:type="dxa"/>
          <w:trHeight w:val="322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5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063E48" w:rsidRPr="00063E48" w:rsidTr="00102E67">
        <w:trPr>
          <w:gridAfter w:val="3"/>
          <w:wAfter w:w="1698" w:type="dxa"/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63E48" w:rsidRPr="00063E48" w:rsidTr="00102E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63E48" w:rsidRPr="00063E48" w:rsidTr="00102E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63E48" w:rsidRPr="00063E48" w:rsidTr="00102E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посёлка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Шапкинского сельсовета</w:t>
            </w:r>
          </w:p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Молодёжный центр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0,5</w:t>
            </w:r>
          </w:p>
        </w:tc>
      </w:tr>
      <w:tr w:rsidR="00063E48" w:rsidRPr="00063E48" w:rsidTr="00102E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Международному женскому дню 8 марта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Шапкинского сельсовета</w:t>
            </w:r>
          </w:p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63E48" w:rsidRPr="00063E48" w:rsidTr="00102E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Победы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Шапкинского сельсовета</w:t>
            </w:r>
          </w:p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№11</w:t>
            </w:r>
          </w:p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63E48" w:rsidRPr="00063E48" w:rsidTr="00102E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чествованию супружеских пар, состоящих в браке 25лет, 50 лет и более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Шапкинского сельсовета</w:t>
            </w:r>
          </w:p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63E48" w:rsidRPr="00063E48" w:rsidTr="00102E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инвалидов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Шапкинского сельсовета</w:t>
            </w:r>
          </w:p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инвалидов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E48" w:rsidRPr="00063E48" w:rsidTr="00102E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семьи, любви и верности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Шапкинского сельсовета</w:t>
            </w:r>
          </w:p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№11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3E48" w:rsidRPr="00063E48" w:rsidTr="00102E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защиты детей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Шапкинского сельсовета</w:t>
            </w:r>
          </w:p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№11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063E48" w:rsidRPr="00063E48" w:rsidTr="00102E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пожилых людей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Шапкинского сельсовета</w:t>
            </w:r>
          </w:p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3E48" w:rsidRPr="00063E48" w:rsidTr="00102E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матери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Шапкинского сельсовета</w:t>
            </w:r>
          </w:p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Молодёжный центр</w:t>
            </w:r>
          </w:p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сельсовета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3E48" w:rsidRPr="00063E48" w:rsidTr="00102E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благоустройстве территории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Шапкинского сельсовета</w:t>
            </w:r>
          </w:p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  <w:p w:rsidR="00063E48" w:rsidRPr="00063E48" w:rsidRDefault="00063E48" w:rsidP="0006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E48" w:rsidRPr="00063E48" w:rsidTr="00102E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E48" w:rsidRPr="00063E48" w:rsidRDefault="00063E48" w:rsidP="0006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</w:tbl>
    <w:p w:rsidR="00063E48" w:rsidRPr="00063E48" w:rsidRDefault="00063E48" w:rsidP="0006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Pr="00063E48" w:rsidRDefault="00063E48" w:rsidP="000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Pr="00063E48" w:rsidRDefault="00063E48" w:rsidP="000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Default="00063E48" w:rsidP="00063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3E48" w:rsidRPr="0032317E" w:rsidRDefault="00063E48" w:rsidP="00063E48"/>
    <w:p w:rsidR="00063E48" w:rsidRPr="0032317E" w:rsidRDefault="00063E48" w:rsidP="000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Pr="0032317E" w:rsidRDefault="00063E48" w:rsidP="000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Pr="0032317E" w:rsidRDefault="00063E48" w:rsidP="000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063E48" w:rsidRPr="0032317E" w:rsidRDefault="00063E48" w:rsidP="0006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E48" w:rsidRPr="0032317E" w:rsidRDefault="00063E48" w:rsidP="00063E48">
      <w:pPr>
        <w:spacing w:after="0" w:line="240" w:lineRule="auto"/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0032317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16370" wp14:editId="1930787C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88AEF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  <w:r w:rsidRPr="0032317E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</w:p>
    <w:p w:rsidR="00063E48" w:rsidRPr="0032317E" w:rsidRDefault="00063E48" w:rsidP="00063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17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063E48" w:rsidRDefault="00063E48" w:rsidP="00063E48"/>
    <w:p w:rsidR="00920FF6" w:rsidRDefault="00920FF6"/>
    <w:sectPr w:rsidR="0092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4B6D"/>
    <w:multiLevelType w:val="hybridMultilevel"/>
    <w:tmpl w:val="D48ED2E6"/>
    <w:lvl w:ilvl="0" w:tplc="5C56D1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7F"/>
    <w:rsid w:val="00063E48"/>
    <w:rsid w:val="0077597F"/>
    <w:rsid w:val="0092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DC646-A028-4617-B922-F54CCC39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E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2048</Words>
  <Characters>11676</Characters>
  <Application>Microsoft Office Word</Application>
  <DocSecurity>0</DocSecurity>
  <Lines>97</Lines>
  <Paragraphs>27</Paragraphs>
  <ScaleCrop>false</ScaleCrop>
  <Company/>
  <LinksUpToDate>false</LinksUpToDate>
  <CharactersWithSpaces>13697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2018-03-22T07:15:00Z</dcterms:created>
  <dcterms:modified xsi:type="dcterms:W3CDTF">2018-03-22T07:16:00Z</dcterms:modified>
</cp:coreProperties>
</file>